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20A" w:rsidRPr="00F63B14" w:rsidRDefault="00FA420A" w:rsidP="00F63B14">
      <w:pPr>
        <w:pBdr>
          <w:bottom w:val="single" w:sz="12" w:space="1" w:color="auto"/>
        </w:pBdr>
        <w:tabs>
          <w:tab w:val="left" w:pos="1737"/>
        </w:tabs>
        <w:ind w:hanging="28"/>
        <w:jc w:val="center"/>
      </w:pPr>
      <w:bookmarkStart w:id="0" w:name="_Toc316649507"/>
      <w:bookmarkStart w:id="1" w:name="_Toc317086037"/>
      <w:bookmarkStart w:id="2" w:name="_Toc317158347"/>
      <w:bookmarkStart w:id="3" w:name="_Toc325706372"/>
      <w:bookmarkStart w:id="4" w:name="_Toc329074295"/>
      <w:bookmarkStart w:id="5" w:name="_Toc336269320"/>
      <w:bookmarkStart w:id="6" w:name="_Toc337458695"/>
      <w:bookmarkStart w:id="7" w:name="_Toc337732506"/>
      <w:bookmarkStart w:id="8" w:name="_Toc345571876"/>
      <w:bookmarkStart w:id="9" w:name="_Toc345587279"/>
      <w:bookmarkStart w:id="10" w:name="_Toc282538252"/>
      <w:bookmarkStart w:id="11" w:name="_GoBack"/>
      <w:bookmarkEnd w:id="11"/>
      <w:r w:rsidRPr="00F63B14">
        <w:t xml:space="preserve">ООО </w:t>
      </w:r>
      <w:r w:rsidR="00EC700E" w:rsidRPr="00F63B14">
        <w:t>«</w:t>
      </w:r>
      <w:r w:rsidRPr="00F63B14">
        <w:t>КСК ТЕХНОЛОГИИ</w:t>
      </w:r>
      <w:r w:rsidR="00EC700E" w:rsidRPr="00F63B14">
        <w:t>»</w:t>
      </w:r>
    </w:p>
    <w:p w:rsidR="00D52209" w:rsidRPr="00F63B14" w:rsidRDefault="00FA420A" w:rsidP="00F63B14">
      <w:pPr>
        <w:jc w:val="center"/>
      </w:pPr>
      <w:proofErr w:type="gramStart"/>
      <w:r w:rsidRPr="00F63B14">
        <w:t>наименование</w:t>
      </w:r>
      <w:proofErr w:type="gramEnd"/>
      <w:r w:rsidRPr="00F63B14">
        <w:t xml:space="preserve"> организации - разработчика руководства пользователя на АИС</w:t>
      </w:r>
    </w:p>
    <w:p w:rsidR="00D52209" w:rsidRPr="00F63B14" w:rsidRDefault="00D52209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Default="00FA420A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Pr="00F63B14" w:rsidRDefault="00F63B14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40567E" w:rsidP="00F63B14">
      <w:pPr>
        <w:pBdr>
          <w:bottom w:val="single" w:sz="12" w:space="1" w:color="auto"/>
        </w:pBdr>
        <w:jc w:val="center"/>
      </w:pPr>
      <w:r w:rsidRPr="00F63B14">
        <w:rPr>
          <w:rStyle w:val="left"/>
        </w:rPr>
        <w:t>Подсистема</w:t>
      </w:r>
      <w:r w:rsidR="00171128" w:rsidRPr="00F63B14">
        <w:rPr>
          <w:rStyle w:val="left"/>
        </w:rPr>
        <w:t xml:space="preserve"> взаимодействия с </w:t>
      </w:r>
      <w:r w:rsidR="00171128" w:rsidRPr="00F63B14">
        <w:rPr>
          <w:spacing w:val="-1"/>
        </w:rPr>
        <w:t>Государственной информационной системой о государственных и муниципальных платежах</w:t>
      </w:r>
    </w:p>
    <w:p w:rsidR="00D52209" w:rsidRPr="00F63B14" w:rsidRDefault="00FA420A" w:rsidP="00F63B14">
      <w:pPr>
        <w:jc w:val="center"/>
      </w:pPr>
      <w:proofErr w:type="gramStart"/>
      <w:r w:rsidRPr="00F63B14">
        <w:t>наименование</w:t>
      </w:r>
      <w:proofErr w:type="gramEnd"/>
      <w:r w:rsidRPr="00F63B14">
        <w:t xml:space="preserve"> АИС</w:t>
      </w:r>
    </w:p>
    <w:p w:rsidR="00FA420A" w:rsidRPr="00F63B14" w:rsidRDefault="00FA420A" w:rsidP="00F63B14">
      <w:pPr>
        <w:jc w:val="center"/>
      </w:pPr>
    </w:p>
    <w:p w:rsidR="00FA420A" w:rsidRDefault="00FA420A" w:rsidP="00F63B14">
      <w:pPr>
        <w:jc w:val="center"/>
      </w:pPr>
    </w:p>
    <w:p w:rsidR="00F63B14" w:rsidRDefault="00F63B14" w:rsidP="00F63B14">
      <w:pPr>
        <w:jc w:val="center"/>
      </w:pPr>
    </w:p>
    <w:p w:rsidR="00F63B14" w:rsidRPr="00F63B14" w:rsidRDefault="00F63B14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40567E" w:rsidP="00F63B14">
      <w:pPr>
        <w:pBdr>
          <w:bottom w:val="single" w:sz="12" w:space="1" w:color="auto"/>
        </w:pBdr>
        <w:tabs>
          <w:tab w:val="left" w:pos="1737"/>
        </w:tabs>
        <w:jc w:val="center"/>
      </w:pPr>
      <w:r w:rsidRPr="00F63B14">
        <w:t>П</w:t>
      </w:r>
      <w:r w:rsidR="00171128" w:rsidRPr="00F63B14">
        <w:t>В ГИС ГМП</w:t>
      </w:r>
    </w:p>
    <w:p w:rsidR="00FA420A" w:rsidRPr="00F63B14" w:rsidRDefault="00FA420A" w:rsidP="00F63B14">
      <w:pPr>
        <w:ind w:hanging="28"/>
        <w:jc w:val="center"/>
      </w:pPr>
      <w:proofErr w:type="gramStart"/>
      <w:r w:rsidRPr="00F63B14">
        <w:t>сокращенное</w:t>
      </w:r>
      <w:proofErr w:type="gramEnd"/>
      <w:r w:rsidRPr="00F63B14">
        <w:t xml:space="preserve"> наименование АИС</w:t>
      </w:r>
    </w:p>
    <w:p w:rsidR="00D52209" w:rsidRPr="00F63B14" w:rsidRDefault="00D52209" w:rsidP="00F63B14">
      <w:pPr>
        <w:jc w:val="center"/>
      </w:pPr>
    </w:p>
    <w:p w:rsidR="00D52209" w:rsidRPr="00F63B14" w:rsidRDefault="00D52209" w:rsidP="00F63B14"/>
    <w:p w:rsidR="00171128" w:rsidRDefault="00171128" w:rsidP="00F63B14"/>
    <w:p w:rsidR="00F63B14" w:rsidRDefault="00F63B14" w:rsidP="00F63B14"/>
    <w:p w:rsidR="00F63B14" w:rsidRPr="00F63B14" w:rsidRDefault="00F63B14" w:rsidP="00F63B14"/>
    <w:p w:rsidR="00D52209" w:rsidRPr="00F63B14" w:rsidRDefault="00D52209" w:rsidP="00F63B14"/>
    <w:p w:rsidR="00D52209" w:rsidRPr="00F63B14" w:rsidRDefault="00D52209" w:rsidP="00F63B14">
      <w:pPr>
        <w:jc w:val="center"/>
        <w:rPr>
          <w:b/>
        </w:rPr>
      </w:pPr>
      <w:r w:rsidRPr="00F63B14">
        <w:rPr>
          <w:b/>
        </w:rPr>
        <w:t xml:space="preserve">РУКОВОДСТВО ПОЛЬЗОВАТЕЛЯ </w:t>
      </w:r>
    </w:p>
    <w:p w:rsidR="00D52209" w:rsidRPr="00F63B14" w:rsidRDefault="00FA420A" w:rsidP="00F63B14">
      <w:pPr>
        <w:jc w:val="center"/>
        <w:rPr>
          <w:b/>
        </w:rPr>
      </w:pPr>
      <w:r w:rsidRPr="00F63B14">
        <w:rPr>
          <w:b/>
        </w:rPr>
        <w:t>(</w:t>
      </w:r>
      <w:r w:rsidR="00171128" w:rsidRPr="00F63B14">
        <w:rPr>
          <w:b/>
        </w:rPr>
        <w:t>Для подачи запросов</w:t>
      </w:r>
      <w:r w:rsidRPr="00F63B14">
        <w:rPr>
          <w:b/>
        </w:rPr>
        <w:t>)</w:t>
      </w:r>
    </w:p>
    <w:p w:rsidR="00D52209" w:rsidRPr="00F63B14" w:rsidRDefault="00D52209" w:rsidP="00F63B14">
      <w:pPr>
        <w:jc w:val="center"/>
      </w:pPr>
    </w:p>
    <w:p w:rsidR="00D52209" w:rsidRDefault="00D52209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Default="00F63B14" w:rsidP="00F63B14">
      <w:pPr>
        <w:jc w:val="center"/>
      </w:pPr>
    </w:p>
    <w:p w:rsidR="00F63B14" w:rsidRPr="00F63B14" w:rsidRDefault="00F63B14" w:rsidP="00F63B14">
      <w:pPr>
        <w:jc w:val="center"/>
      </w:pPr>
    </w:p>
    <w:p w:rsidR="00FA420A" w:rsidRPr="00F63B14" w:rsidRDefault="00FA420A" w:rsidP="00F63B14">
      <w:pPr>
        <w:ind w:hanging="28"/>
        <w:jc w:val="center"/>
      </w:pPr>
      <w:r w:rsidRPr="00F63B14">
        <w:t xml:space="preserve">На </w:t>
      </w:r>
      <w:r w:rsidR="00F63B14">
        <w:t>57</w:t>
      </w:r>
      <w:r w:rsidRPr="00F63B14">
        <w:t xml:space="preserve"> листах</w:t>
      </w:r>
    </w:p>
    <w:p w:rsidR="00D52209" w:rsidRPr="00F63B14" w:rsidRDefault="00D52209" w:rsidP="00F63B14"/>
    <w:p w:rsidR="00D52209" w:rsidRPr="00F63B14" w:rsidRDefault="00D52209" w:rsidP="00F63B14">
      <w:pPr>
        <w:jc w:val="center"/>
      </w:pPr>
    </w:p>
    <w:p w:rsidR="00D52209" w:rsidRPr="00F63B14" w:rsidRDefault="00D52209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FA420A" w:rsidP="00F63B14">
      <w:pPr>
        <w:jc w:val="center"/>
      </w:pPr>
    </w:p>
    <w:p w:rsidR="00FA420A" w:rsidRPr="00F63B14" w:rsidRDefault="00FA420A" w:rsidP="00F63B14">
      <w:pPr>
        <w:jc w:val="center"/>
      </w:pPr>
    </w:p>
    <w:p w:rsidR="00D52209" w:rsidRPr="00F63B14" w:rsidRDefault="00D52209" w:rsidP="00F63B14">
      <w:pPr>
        <w:jc w:val="center"/>
      </w:pPr>
    </w:p>
    <w:p w:rsidR="00D52209" w:rsidRPr="00F63B14" w:rsidRDefault="00D52209" w:rsidP="00F63B14">
      <w:pPr>
        <w:jc w:val="center"/>
      </w:pPr>
      <w:r w:rsidRPr="00F63B14">
        <w:t>Москва 201</w:t>
      </w:r>
      <w:r w:rsidR="00EC700E" w:rsidRPr="00F63B14">
        <w:t>8</w:t>
      </w:r>
    </w:p>
    <w:p w:rsidR="0026624D" w:rsidRPr="00F63B14" w:rsidRDefault="00D52209" w:rsidP="00F63B14">
      <w:pPr>
        <w:pStyle w:val="PA-4"/>
        <w:tabs>
          <w:tab w:val="left" w:pos="7488"/>
        </w:tabs>
        <w:spacing w:before="0" w:after="0"/>
        <w:ind w:left="0" w:firstLine="720"/>
        <w:jc w:val="both"/>
        <w:outlineLvl w:val="0"/>
        <w:rPr>
          <w:rFonts w:ascii="Times New Roman" w:hAnsi="Times New Roman" w:cs="Times New Roman"/>
          <w:noProof/>
          <w:sz w:val="24"/>
          <w:szCs w:val="24"/>
        </w:rPr>
      </w:pPr>
      <w:bookmarkStart w:id="12" w:name="_Toc349654922"/>
      <w:bookmarkStart w:id="13" w:name="_Toc368050338"/>
      <w:bookmarkStart w:id="14" w:name="_Toc369080892"/>
      <w:bookmarkStart w:id="15" w:name="_Toc369165709"/>
      <w:bookmarkStart w:id="16" w:name="_Toc369268482"/>
      <w:bookmarkStart w:id="17" w:name="_Toc370140499"/>
      <w:bookmarkStart w:id="18" w:name="_Toc490643050"/>
      <w:bookmarkStart w:id="19" w:name="_Toc490668221"/>
      <w:bookmarkStart w:id="20" w:name="_Toc491958038"/>
      <w:r w:rsidRPr="00F63B14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="00411962" w:rsidRPr="00F63B14">
        <w:rPr>
          <w:rFonts w:ascii="Times New Roman" w:hAnsi="Times New Roman" w:cs="Times New Roman"/>
          <w:sz w:val="24"/>
          <w:szCs w:val="24"/>
        </w:rPr>
        <w:fldChar w:fldCharType="begin"/>
      </w:r>
      <w:r w:rsidRPr="00F63B14">
        <w:rPr>
          <w:rFonts w:ascii="Times New Roman" w:hAnsi="Times New Roman" w:cs="Times New Roman"/>
          <w:sz w:val="24"/>
          <w:szCs w:val="24"/>
        </w:rPr>
        <w:instrText xml:space="preserve"> TOC \o "1-6" \h \z \u </w:instrText>
      </w:r>
      <w:r w:rsidR="00411962" w:rsidRPr="00F63B14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26624D" w:rsidRPr="00F63B14" w:rsidRDefault="00EC700E" w:rsidP="00F63B14">
      <w:pPr>
        <w:pStyle w:val="13"/>
        <w:spacing w:after="0"/>
        <w:ind w:right="28"/>
        <w:rPr>
          <w:rFonts w:eastAsiaTheme="minorEastAsia"/>
          <w:noProof/>
        </w:rPr>
      </w:pPr>
      <w:hyperlink w:anchor="_Toc491958038" w:history="1">
        <w:r w:rsidR="0026624D" w:rsidRPr="00F63B14">
          <w:rPr>
            <w:rStyle w:val="a4"/>
            <w:noProof/>
          </w:rPr>
          <w:t>Содержание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_Toc491958038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13"/>
        <w:spacing w:after="0"/>
        <w:ind w:right="28"/>
        <w:rPr>
          <w:rFonts w:eastAsiaTheme="minorEastAsia"/>
          <w:noProof/>
        </w:rPr>
      </w:pPr>
      <w:hyperlink w:anchor="_Toc491958039" w:history="1">
        <w:r w:rsidR="0026624D" w:rsidRPr="00F63B14">
          <w:rPr>
            <w:rStyle w:val="a4"/>
            <w:noProof/>
          </w:rPr>
          <w:t>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>Введение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_Toc491958039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22"/>
        <w:tabs>
          <w:tab w:val="left" w:pos="1440"/>
        </w:tabs>
        <w:spacing w:after="0" w:line="240" w:lineRule="auto"/>
        <w:ind w:right="28"/>
        <w:rPr>
          <w:rFonts w:eastAsiaTheme="minorEastAsia"/>
          <w:noProof/>
        </w:rPr>
      </w:pPr>
      <w:hyperlink w:anchor="_Toc491958040" w:history="1">
        <w:r w:rsidR="0026624D" w:rsidRPr="00F63B14">
          <w:rPr>
            <w:rStyle w:val="a4"/>
            <w:noProof/>
          </w:rPr>
          <w:t>1.1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>Назначение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_Toc491958040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22"/>
        <w:tabs>
          <w:tab w:val="left" w:pos="1440"/>
        </w:tabs>
        <w:spacing w:after="0" w:line="240" w:lineRule="auto"/>
        <w:ind w:right="28"/>
        <w:rPr>
          <w:rFonts w:eastAsiaTheme="minorEastAsia"/>
          <w:noProof/>
        </w:rPr>
      </w:pPr>
      <w:hyperlink w:anchor="_Toc491958041" w:history="1">
        <w:r w:rsidR="0026624D" w:rsidRPr="00F63B14">
          <w:rPr>
            <w:rStyle w:val="a4"/>
            <w:noProof/>
          </w:rPr>
          <w:t>1.2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>Область распространения документа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_Toc491958041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22"/>
        <w:tabs>
          <w:tab w:val="left" w:pos="1440"/>
        </w:tabs>
        <w:spacing w:after="0" w:line="240" w:lineRule="auto"/>
        <w:ind w:right="28"/>
        <w:rPr>
          <w:rFonts w:eastAsiaTheme="minorEastAsia"/>
          <w:noProof/>
        </w:rPr>
      </w:pPr>
      <w:hyperlink w:anchor="_Toc491958042" w:history="1">
        <w:r w:rsidR="0026624D" w:rsidRPr="00F63B14">
          <w:rPr>
            <w:rStyle w:val="a4"/>
            <w:noProof/>
          </w:rPr>
          <w:t>1.3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>Определения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_Toc491958042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13"/>
        <w:spacing w:after="0"/>
        <w:ind w:right="28"/>
        <w:rPr>
          <w:rFonts w:eastAsiaTheme="minorEastAsia"/>
          <w:noProof/>
        </w:rPr>
      </w:pPr>
      <w:hyperlink w:anchor="_Toc491958043" w:history="1">
        <w:r w:rsidR="0026624D" w:rsidRPr="00F63B14">
          <w:rPr>
            <w:rStyle w:val="a4"/>
            <w:noProof/>
          </w:rPr>
          <w:t>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Работа пользователей в разделе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Запросы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_Toc491958043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13"/>
        <w:spacing w:after="0"/>
        <w:ind w:right="28"/>
        <w:rPr>
          <w:rFonts w:eastAsiaTheme="minorEastAsia"/>
          <w:noProof/>
        </w:rPr>
      </w:pPr>
      <w:hyperlink w:anchor="_Toc491958044" w:history="1">
        <w:r w:rsidR="0026624D" w:rsidRPr="00F63B14">
          <w:rPr>
            <w:rStyle w:val="a4"/>
            <w:noProof/>
          </w:rPr>
          <w:t>3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Работа пользователей в подразделе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Создание запроса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_Toc491958044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5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22"/>
        <w:tabs>
          <w:tab w:val="left" w:pos="1440"/>
        </w:tabs>
        <w:spacing w:after="0" w:line="240" w:lineRule="auto"/>
        <w:ind w:right="28"/>
        <w:rPr>
          <w:rFonts w:eastAsiaTheme="minorEastAsia"/>
          <w:noProof/>
        </w:rPr>
      </w:pPr>
      <w:hyperlink w:anchor="_Toc491958045" w:history="1">
        <w:r w:rsidR="0026624D" w:rsidRPr="00F63B14">
          <w:rPr>
            <w:rStyle w:val="a4"/>
            <w:noProof/>
          </w:rPr>
          <w:t>3.1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Формы подачи запросов для пользователей с ролью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Оператор ГИС ГМП АН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,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Оператор ГИС ГМП ГАН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,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Контролер ГИС ГМП АН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,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Контролер ГИС ГМП ГАН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_Toc491958045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5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46" w:history="1">
        <w:r w:rsidR="0026624D" w:rsidRPr="00F63B14">
          <w:rPr>
            <w:rStyle w:val="a4"/>
          </w:rPr>
          <w:t>3.1.1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Начисления (статус оплаты)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_Toc491958046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7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47" w:history="1">
        <w:r w:rsidR="0026624D" w:rsidRPr="00F63B14">
          <w:rPr>
            <w:rStyle w:val="a4"/>
            <w:noProof/>
          </w:rPr>
          <w:t>3.1.1.1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Плательщик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 для ФЛ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_Toc491958047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8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48" w:history="1">
        <w:r w:rsidR="0026624D" w:rsidRPr="00F63B14">
          <w:rPr>
            <w:rStyle w:val="a4"/>
            <w:noProof/>
          </w:rPr>
          <w:t>3.1.1.2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Плательщик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 для ЮЛ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_Toc491958048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9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49" w:history="1">
        <w:r w:rsidR="0026624D" w:rsidRPr="00F63B14">
          <w:rPr>
            <w:rStyle w:val="a4"/>
            <w:noProof/>
          </w:rPr>
          <w:t>3.1.1.3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Начисления УИН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_Toc491958049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10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50" w:history="1">
        <w:r w:rsidR="0026624D" w:rsidRPr="00F63B14">
          <w:rPr>
            <w:rStyle w:val="a4"/>
            <w:noProof/>
          </w:rPr>
          <w:t>3.1.1.4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>Подача запроса за период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_Toc491958050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11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51" w:history="1">
        <w:r w:rsidR="0026624D" w:rsidRPr="00F63B14">
          <w:rPr>
            <w:rStyle w:val="a4"/>
            <w:noProof/>
          </w:rPr>
          <w:t>3.1.1.5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Начисление (Статус оплаты)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_Toc491958051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11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52" w:history="1">
        <w:r w:rsidR="0026624D" w:rsidRPr="00F63B14">
          <w:rPr>
            <w:rStyle w:val="a4"/>
          </w:rPr>
          <w:t>3.1.2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Предварительные начисления (статус оплаты)</w:t>
        </w:r>
        <w:r w:rsidRPr="00F63B14">
          <w:rPr>
            <w:rStyle w:val="a4"/>
          </w:rPr>
          <w:t xml:space="preserve">»                                                                                                                           </w:t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_Toc491958052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13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53" w:history="1">
        <w:r w:rsidR="0026624D" w:rsidRPr="00F63B14">
          <w:rPr>
            <w:rStyle w:val="a4"/>
            <w:noProof/>
          </w:rPr>
          <w:t>3.1.2.1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Предварительные начисления (статус оплаты)</w:t>
        </w:r>
        <w:r w:rsidRPr="00F63B14">
          <w:rPr>
            <w:rStyle w:val="a4"/>
            <w:noProof/>
          </w:rPr>
          <w:t xml:space="preserve">»     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_Toc491958053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14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54" w:history="1">
        <w:r w:rsidR="0026624D" w:rsidRPr="00F63B14">
          <w:rPr>
            <w:rStyle w:val="a4"/>
          </w:rPr>
          <w:t>3.1.3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Предварительные начисления (статус оплаты, сформированные ГИС ГМП)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_Toc491958054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17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55" w:history="1">
        <w:r w:rsidR="0026624D" w:rsidRPr="00F63B14">
          <w:rPr>
            <w:rStyle w:val="a4"/>
            <w:noProof/>
          </w:rPr>
          <w:t>3.1.3.1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Предварительные начисления (статус оплаты, сформированные ГИС ГМП)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_Toc491958055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17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56" w:history="1">
        <w:r w:rsidR="0026624D" w:rsidRPr="00F63B14">
          <w:rPr>
            <w:rStyle w:val="a4"/>
          </w:rPr>
          <w:t>3.1.4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Платежи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_Toc491958056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18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57" w:history="1">
        <w:r w:rsidR="0026624D" w:rsidRPr="00F63B14">
          <w:rPr>
            <w:rStyle w:val="a4"/>
            <w:noProof/>
          </w:rPr>
          <w:t>3.1.4.1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  <w:lang w:eastAsia="en-US"/>
          </w:rPr>
          <w:t>Уникальный идентификатор платежа УИП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_Toc491958057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19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58" w:history="1">
        <w:r w:rsidR="0026624D" w:rsidRPr="00F63B14">
          <w:rPr>
            <w:rStyle w:val="a4"/>
            <w:noProof/>
          </w:rPr>
          <w:t>3.1.4.2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Платежи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_Toc491958058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19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59" w:history="1">
        <w:r w:rsidR="0026624D" w:rsidRPr="00F63B14">
          <w:rPr>
            <w:rStyle w:val="a4"/>
          </w:rPr>
          <w:t>3.1.5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Платежи несквитированные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_Toc491958059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22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60" w:history="1">
        <w:r w:rsidR="0026624D" w:rsidRPr="00F63B14">
          <w:rPr>
            <w:rStyle w:val="a4"/>
            <w:noProof/>
          </w:rPr>
          <w:t>3.1.5.1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  <w:lang w:eastAsia="en-US"/>
          </w:rPr>
          <w:t>Уникальный идентификатор платежа УИП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_Toc491958060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22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61" w:history="1">
        <w:r w:rsidR="0026624D" w:rsidRPr="00F63B14">
          <w:rPr>
            <w:rStyle w:val="a4"/>
            <w:noProof/>
          </w:rPr>
          <w:t>3.1.5.2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>Просмотр формы ответа на запрос</w:t>
        </w:r>
        <w:r w:rsidRPr="00F63B14">
          <w:rPr>
            <w:rStyle w:val="a4"/>
            <w:noProof/>
          </w:rPr>
          <w:t xml:space="preserve"> «</w:t>
        </w:r>
        <w:r w:rsidR="0026624D" w:rsidRPr="00F63B14">
          <w:rPr>
            <w:rStyle w:val="a4"/>
            <w:noProof/>
          </w:rPr>
          <w:t>Платежи несквитированные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_Toc491958061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23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62" w:history="1">
        <w:r w:rsidR="0026624D" w:rsidRPr="00F63B14">
          <w:rPr>
            <w:rStyle w:val="a4"/>
          </w:rPr>
          <w:t>3.1.6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Платежи с изменениями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_Toc491958062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24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63" w:history="1">
        <w:r w:rsidR="0026624D" w:rsidRPr="00F63B14">
          <w:rPr>
            <w:rStyle w:val="a4"/>
            <w:noProof/>
          </w:rPr>
          <w:t>3.1.6.1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  <w:lang w:eastAsia="en-US"/>
          </w:rPr>
          <w:t>Уникальный идентификатор платежа УИП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_Toc491958063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64" w:history="1">
        <w:r w:rsidR="0026624D" w:rsidRPr="00F63B14">
          <w:rPr>
            <w:rStyle w:val="a4"/>
            <w:noProof/>
          </w:rPr>
          <w:t>3.1.6.2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Платежи с изменениями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_Toc491958064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65" w:history="1">
        <w:r w:rsidR="0026624D" w:rsidRPr="00F63B14">
          <w:rPr>
            <w:rStyle w:val="a4"/>
          </w:rPr>
          <w:t>3.1.7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Платежи аннулированные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_Toc491958065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25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66" w:history="1">
        <w:r w:rsidR="0026624D" w:rsidRPr="00F63B14">
          <w:rPr>
            <w:rStyle w:val="a4"/>
            <w:noProof/>
          </w:rPr>
          <w:t>3.1.7.1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  <w:lang w:eastAsia="en-US"/>
          </w:rPr>
          <w:t>Уникальный идентификатор платежа УИП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_Toc491958066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26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67" w:history="1">
        <w:r w:rsidR="0026624D" w:rsidRPr="00F63B14">
          <w:rPr>
            <w:rStyle w:val="a4"/>
            <w:noProof/>
          </w:rPr>
          <w:t>3.1.7.2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Платежи аннулированные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_Toc491958067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26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68" w:history="1">
        <w:r w:rsidR="0026624D" w:rsidRPr="00F63B14">
          <w:rPr>
            <w:rStyle w:val="a4"/>
          </w:rPr>
          <w:t>3.1.8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Платежи со связанными начислениями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_Toc491958068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27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69" w:history="1">
        <w:r w:rsidR="0026624D" w:rsidRPr="00F63B14">
          <w:rPr>
            <w:rStyle w:val="a4"/>
            <w:noProof/>
          </w:rPr>
          <w:t>3.1.8.1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  <w:lang w:eastAsia="en-US"/>
          </w:rPr>
          <w:t>Уникальный идентификатор платежа УИП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_Toc491958069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28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70" w:history="1">
        <w:r w:rsidR="0026624D" w:rsidRPr="00F63B14">
          <w:rPr>
            <w:rStyle w:val="a4"/>
            <w:noProof/>
          </w:rPr>
          <w:t>3.1.8.2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Платежи со связанными начислениями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_Toc491958070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28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71" w:history="1">
        <w:r w:rsidR="0026624D" w:rsidRPr="00F63B14">
          <w:rPr>
            <w:rStyle w:val="a4"/>
          </w:rPr>
          <w:t>3.1.9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Квитанции (результат квитирования начисления с платежами)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_Toc491958071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29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72" w:history="1">
        <w:r w:rsidR="0026624D" w:rsidRPr="00F63B14">
          <w:rPr>
            <w:rStyle w:val="a4"/>
            <w:noProof/>
          </w:rPr>
          <w:t>3.1.9.1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Квитанции (результат квитирования начисления с платежами)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_Toc491958072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30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73" w:history="1">
        <w:r w:rsidR="0026624D" w:rsidRPr="00F63B14">
          <w:rPr>
            <w:rStyle w:val="a4"/>
          </w:rPr>
          <w:t>3.1.10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Квитанции (все результаты квитирования)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_Toc491958073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31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920"/>
          <w:tab w:val="right" w:pos="9345"/>
        </w:tabs>
        <w:ind w:right="28"/>
        <w:rPr>
          <w:rFonts w:eastAsiaTheme="minorEastAsia"/>
          <w:noProof/>
        </w:rPr>
      </w:pPr>
      <w:hyperlink w:anchor="_Toc491958074" w:history="1">
        <w:r w:rsidR="0026624D" w:rsidRPr="00F63B14">
          <w:rPr>
            <w:rStyle w:val="a4"/>
            <w:noProof/>
          </w:rPr>
          <w:t>3.1.10.1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Квитанции (все результаты квитирования)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_Toc491958074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31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75" w:history="1">
        <w:r w:rsidR="0026624D" w:rsidRPr="00F63B14">
          <w:rPr>
            <w:rStyle w:val="a4"/>
          </w:rPr>
          <w:t>3.1.11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Квитирование начисления с платежами по инициативе АН/ГАН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_Toc491958075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32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920"/>
          <w:tab w:val="right" w:pos="9345"/>
        </w:tabs>
        <w:ind w:right="28"/>
        <w:rPr>
          <w:rFonts w:eastAsiaTheme="minorEastAsia"/>
          <w:noProof/>
        </w:rPr>
      </w:pPr>
      <w:hyperlink w:anchor="_Toc491958076" w:history="1">
        <w:r w:rsidR="0026624D" w:rsidRPr="00F63B14">
          <w:rPr>
            <w:rStyle w:val="a4"/>
            <w:noProof/>
          </w:rPr>
          <w:t>3.1.11.1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Квитирование начисления с платежами по инициативе АН/ГАН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>.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_Toc491958076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32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77" w:history="1">
        <w:r w:rsidR="0026624D" w:rsidRPr="00F63B14">
          <w:rPr>
            <w:rStyle w:val="a4"/>
          </w:rPr>
          <w:t>3.1.12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Квитирование начисления с отсутствующим в ГИС ГМП платежом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_Toc491958077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33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920"/>
          <w:tab w:val="right" w:pos="9345"/>
        </w:tabs>
        <w:ind w:right="28"/>
        <w:rPr>
          <w:rFonts w:eastAsiaTheme="minorEastAsia"/>
          <w:noProof/>
        </w:rPr>
      </w:pPr>
      <w:hyperlink w:anchor="_Toc491958078" w:history="1">
        <w:r w:rsidR="0026624D" w:rsidRPr="00F63B14">
          <w:rPr>
            <w:rStyle w:val="a4"/>
            <w:noProof/>
          </w:rPr>
          <w:t>3.1.12.1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Квитирование начисления с отсутсвующим в ГИС ГМП платежем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_Toc491958078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34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79" w:history="1">
        <w:r w:rsidR="0026624D" w:rsidRPr="00F63B14">
          <w:rPr>
            <w:rStyle w:val="a4"/>
          </w:rPr>
          <w:t>3.1.13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Услуга предоставлена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_Toc491958079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35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920"/>
          <w:tab w:val="right" w:pos="9345"/>
        </w:tabs>
        <w:ind w:right="28"/>
        <w:rPr>
          <w:rFonts w:eastAsiaTheme="minorEastAsia"/>
          <w:noProof/>
        </w:rPr>
      </w:pPr>
      <w:hyperlink w:anchor="_Toc491958080" w:history="1">
        <w:r w:rsidR="0026624D" w:rsidRPr="00F63B14">
          <w:rPr>
            <w:rStyle w:val="a4"/>
            <w:noProof/>
          </w:rPr>
          <w:t>3.1.13.1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Услуга предоставлена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_Toc491958080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35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81" w:history="1">
        <w:r w:rsidR="0026624D" w:rsidRPr="00F63B14">
          <w:rPr>
            <w:rStyle w:val="a4"/>
          </w:rPr>
          <w:t>3.1.14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Загрузка и обновление сертификатов ключа проверки ЭП участнико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_Toc491958081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36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22"/>
        <w:tabs>
          <w:tab w:val="left" w:pos="1440"/>
        </w:tabs>
        <w:spacing w:after="0" w:line="240" w:lineRule="auto"/>
        <w:ind w:right="28"/>
        <w:rPr>
          <w:rFonts w:eastAsiaTheme="minorEastAsia"/>
          <w:noProof/>
        </w:rPr>
      </w:pPr>
      <w:hyperlink w:anchor="_Toc491958082" w:history="1">
        <w:r w:rsidR="0026624D" w:rsidRPr="00F63B14">
          <w:rPr>
            <w:rStyle w:val="a4"/>
            <w:noProof/>
          </w:rPr>
          <w:t>3.2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Формы подачи запросов для пользователей с ролью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Оператор ГИС ГМП АЗ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,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Оператор ГИС ГМП ГАЗ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,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Контролер ГИС ГМП АЗ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,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Контролер ГИС ГМП ГАЗ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_Toc491958082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37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83" w:history="1">
        <w:r w:rsidR="0026624D" w:rsidRPr="00F63B14">
          <w:rPr>
            <w:rStyle w:val="a4"/>
          </w:rPr>
          <w:t>3.2.1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Начисления (неоплаченные)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_Toc491958083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40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84" w:history="1">
        <w:r w:rsidR="0026624D" w:rsidRPr="00F63B14">
          <w:rPr>
            <w:rStyle w:val="a4"/>
            <w:noProof/>
          </w:rPr>
          <w:t>3.2.1.1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Плательщик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 для ФЛ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_Toc491958084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40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85" w:history="1">
        <w:r w:rsidR="0026624D" w:rsidRPr="00F63B14">
          <w:rPr>
            <w:rStyle w:val="a4"/>
            <w:noProof/>
          </w:rPr>
          <w:t>3.2.1.2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Плательщик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rStyle w:val="a4"/>
            <w:noProof/>
          </w:rPr>
          <w:t xml:space="preserve"> для ЮЛ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_Toc491958085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42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86" w:history="1">
        <w:r w:rsidR="0026624D" w:rsidRPr="00F63B14">
          <w:rPr>
            <w:rStyle w:val="a4"/>
            <w:noProof/>
          </w:rPr>
          <w:t>3.2.1.3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Подача запроса по идентификатору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Начисления УИН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_Toc491958086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43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87" w:history="1">
        <w:r w:rsidR="0026624D" w:rsidRPr="00F63B14">
          <w:rPr>
            <w:rStyle w:val="a4"/>
            <w:noProof/>
          </w:rPr>
          <w:t>3.2.1.4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>Подача запроса за период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_Toc491958087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88" w:history="1">
        <w:r w:rsidR="0026624D" w:rsidRPr="00F63B14">
          <w:rPr>
            <w:rStyle w:val="a4"/>
            <w:noProof/>
          </w:rPr>
          <w:t>3.2.1.5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Начисление (неоплаченные)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_Toc491958088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44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89" w:history="1">
        <w:r w:rsidR="0026624D" w:rsidRPr="00F63B14">
          <w:rPr>
            <w:rStyle w:val="a4"/>
          </w:rPr>
          <w:t>3.2.2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Начисления (не полностью сквитированные)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_Toc491958089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46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90" w:history="1">
        <w:r w:rsidR="0026624D" w:rsidRPr="00F63B14">
          <w:rPr>
            <w:rStyle w:val="a4"/>
            <w:noProof/>
          </w:rPr>
          <w:t>3.2.2.1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Начисления (не полностью сквитированные)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_Toc491958090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47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91" w:history="1">
        <w:r w:rsidR="0026624D" w:rsidRPr="00F63B14">
          <w:rPr>
            <w:rStyle w:val="a4"/>
          </w:rPr>
          <w:t>3.2.3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Предварительные начисления (неоплаченные, сформированные ГИС ГМП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_Toc491958091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50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</w:rPr>
      </w:pPr>
      <w:hyperlink w:anchor="_Toc491958092" w:history="1">
        <w:r w:rsidR="0026624D" w:rsidRPr="00F63B14">
          <w:rPr>
            <w:rStyle w:val="a4"/>
            <w:noProof/>
          </w:rPr>
          <w:t>3.2.3.1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Предварительные начисления (неоплаченные, сформированные ГИС ГМП)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_Toc491958092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50</w:t>
        </w:r>
        <w:r w:rsidR="00411962" w:rsidRPr="00F63B14">
          <w:rPr>
            <w:noProof/>
            <w:webHidden/>
          </w:rPr>
          <w:fldChar w:fldCharType="end"/>
        </w:r>
      </w:hyperlink>
    </w:p>
    <w:p w:rsidR="0026624D" w:rsidRPr="00F63B14" w:rsidRDefault="00EC700E" w:rsidP="00F63B14">
      <w:pPr>
        <w:pStyle w:val="31"/>
        <w:spacing w:after="0" w:line="240" w:lineRule="auto"/>
        <w:rPr>
          <w:rFonts w:eastAsiaTheme="minorEastAsia"/>
        </w:rPr>
      </w:pPr>
      <w:hyperlink w:anchor="_Toc491958093" w:history="1">
        <w:r w:rsidR="0026624D" w:rsidRPr="00F63B14">
          <w:rPr>
            <w:rStyle w:val="a4"/>
          </w:rPr>
          <w:t>3.2.4</w:t>
        </w:r>
        <w:r w:rsidR="0026624D" w:rsidRPr="00F63B14">
          <w:rPr>
            <w:rFonts w:eastAsiaTheme="minorEastAsia"/>
          </w:rPr>
          <w:tab/>
        </w:r>
        <w:r w:rsidR="0026624D" w:rsidRPr="00F63B14">
          <w:rPr>
            <w:rStyle w:val="a4"/>
          </w:rPr>
          <w:t xml:space="preserve">Работа пользователя с запросом </w:t>
        </w:r>
        <w:r w:rsidRPr="00F63B14">
          <w:rPr>
            <w:rStyle w:val="a4"/>
          </w:rPr>
          <w:t>«</w:t>
        </w:r>
        <w:r w:rsidR="0026624D" w:rsidRPr="00F63B14">
          <w:rPr>
            <w:rStyle w:val="a4"/>
          </w:rPr>
          <w:t>Предварительные начисления (не полностью сквитированные, сформированные ГИС ГМП)</w:t>
        </w:r>
        <w:r w:rsidRPr="00F63B14">
          <w:rPr>
            <w:rStyle w:val="a4"/>
          </w:rPr>
          <w:t>»</w:t>
        </w:r>
        <w:r w:rsidR="0026624D" w:rsidRPr="00F63B14">
          <w:rPr>
            <w:webHidden/>
          </w:rPr>
          <w:tab/>
        </w:r>
        <w:r w:rsidR="00411962" w:rsidRPr="00F63B14">
          <w:rPr>
            <w:webHidden/>
          </w:rPr>
          <w:fldChar w:fldCharType="begin"/>
        </w:r>
        <w:r w:rsidR="0026624D" w:rsidRPr="00F63B14">
          <w:rPr>
            <w:webHidden/>
          </w:rPr>
          <w:instrText xml:space="preserve"> PAGEREF _Toc491958093 \h </w:instrText>
        </w:r>
        <w:r w:rsidR="00411962" w:rsidRPr="00F63B14">
          <w:rPr>
            <w:webHidden/>
          </w:rPr>
        </w:r>
        <w:r w:rsidR="00411962" w:rsidRPr="00F63B14">
          <w:rPr>
            <w:webHidden/>
          </w:rPr>
          <w:fldChar w:fldCharType="separate"/>
        </w:r>
        <w:r w:rsidR="00F63B14">
          <w:rPr>
            <w:webHidden/>
          </w:rPr>
          <w:t>53</w:t>
        </w:r>
        <w:r w:rsidR="00411962" w:rsidRPr="00F63B14">
          <w:rPr>
            <w:webHidden/>
          </w:rPr>
          <w:fldChar w:fldCharType="end"/>
        </w:r>
      </w:hyperlink>
    </w:p>
    <w:p w:rsidR="0026624D" w:rsidRPr="00F63B14" w:rsidRDefault="00EC700E" w:rsidP="00F63B14">
      <w:pPr>
        <w:pStyle w:val="41"/>
        <w:tabs>
          <w:tab w:val="left" w:pos="1680"/>
          <w:tab w:val="right" w:pos="9345"/>
        </w:tabs>
        <w:ind w:right="28"/>
        <w:rPr>
          <w:rFonts w:eastAsiaTheme="minorEastAsia"/>
          <w:noProof/>
          <w:lang w:val="en-US"/>
        </w:rPr>
      </w:pPr>
      <w:hyperlink w:anchor="_Toc491958094" w:history="1">
        <w:r w:rsidR="0026624D" w:rsidRPr="00F63B14">
          <w:rPr>
            <w:rStyle w:val="a4"/>
            <w:noProof/>
          </w:rPr>
          <w:t>3.2.4.1</w:t>
        </w:r>
        <w:r w:rsidR="0026624D" w:rsidRPr="00F63B14">
          <w:rPr>
            <w:rFonts w:eastAsiaTheme="minorEastAsia"/>
            <w:noProof/>
          </w:rPr>
          <w:tab/>
        </w:r>
        <w:r w:rsidR="0026624D" w:rsidRPr="00F63B14">
          <w:rPr>
            <w:rStyle w:val="a4"/>
            <w:noProof/>
          </w:rPr>
          <w:t xml:space="preserve">Просмотр формы ответа на запрос </w:t>
        </w:r>
        <w:r w:rsidRPr="00F63B14">
          <w:rPr>
            <w:rStyle w:val="a4"/>
            <w:noProof/>
          </w:rPr>
          <w:t>«</w:t>
        </w:r>
        <w:r w:rsidR="0026624D" w:rsidRPr="00F63B14">
          <w:rPr>
            <w:rStyle w:val="a4"/>
            <w:noProof/>
          </w:rPr>
          <w:t>Предварительные начисления (не полностью сквитированные, сформированные ГИС ГМП)</w:t>
        </w:r>
        <w:r w:rsidRPr="00F63B14">
          <w:rPr>
            <w:rStyle w:val="a4"/>
            <w:noProof/>
          </w:rPr>
          <w:t>»</w:t>
        </w:r>
        <w:r w:rsidR="0026624D" w:rsidRPr="00F63B14">
          <w:rPr>
            <w:noProof/>
            <w:webHidden/>
          </w:rPr>
          <w:tab/>
        </w:r>
        <w:r w:rsidR="00411962" w:rsidRPr="00F63B14">
          <w:rPr>
            <w:noProof/>
            <w:webHidden/>
          </w:rPr>
          <w:fldChar w:fldCharType="begin"/>
        </w:r>
        <w:r w:rsidR="0026624D" w:rsidRPr="00F63B14">
          <w:rPr>
            <w:noProof/>
            <w:webHidden/>
          </w:rPr>
          <w:instrText xml:space="preserve"> PAGEREF _Toc491958094 \h </w:instrText>
        </w:r>
        <w:r w:rsidR="00411962" w:rsidRPr="00F63B14">
          <w:rPr>
            <w:noProof/>
            <w:webHidden/>
          </w:rPr>
        </w:r>
        <w:r w:rsidR="00411962" w:rsidRPr="00F63B14">
          <w:rPr>
            <w:noProof/>
            <w:webHidden/>
          </w:rPr>
          <w:fldChar w:fldCharType="separate"/>
        </w:r>
        <w:r w:rsidR="00F63B14">
          <w:rPr>
            <w:noProof/>
            <w:webHidden/>
          </w:rPr>
          <w:t>53</w:t>
        </w:r>
        <w:r w:rsidR="00411962" w:rsidRPr="00F63B14">
          <w:rPr>
            <w:noProof/>
            <w:webHidden/>
          </w:rPr>
          <w:fldChar w:fldCharType="end"/>
        </w:r>
      </w:hyperlink>
    </w:p>
    <w:p w:rsidR="00D52209" w:rsidRPr="00F63B14" w:rsidRDefault="00411962" w:rsidP="00F63B14">
      <w:r w:rsidRPr="00F63B14">
        <w:fldChar w:fldCharType="end"/>
      </w:r>
      <w:bookmarkStart w:id="21" w:name="_Toc273441415"/>
    </w:p>
    <w:p w:rsidR="00D52209" w:rsidRPr="00F63B14" w:rsidRDefault="00D52209" w:rsidP="00F63B14">
      <w:pPr>
        <w:pStyle w:val="10"/>
        <w:spacing w:before="0" w:beforeAutospacing="0" w:after="0" w:afterAutospacing="0"/>
        <w:rPr>
          <w:sz w:val="24"/>
          <w:szCs w:val="24"/>
        </w:rPr>
      </w:pPr>
      <w:r w:rsidRPr="00F63B14">
        <w:rPr>
          <w:b w:val="0"/>
          <w:kern w:val="0"/>
          <w:sz w:val="24"/>
          <w:szCs w:val="24"/>
        </w:rPr>
        <w:br w:type="page"/>
      </w:r>
      <w:bookmarkStart w:id="22" w:name="_Toc491958039"/>
      <w:r w:rsidRPr="00F63B14">
        <w:rPr>
          <w:sz w:val="24"/>
          <w:szCs w:val="24"/>
        </w:rPr>
        <w:lastRenderedPageBreak/>
        <w:t>Введение</w:t>
      </w:r>
      <w:bookmarkEnd w:id="21"/>
      <w:bookmarkEnd w:id="22"/>
    </w:p>
    <w:p w:rsidR="00D52209" w:rsidRPr="00F63B14" w:rsidRDefault="00D52209" w:rsidP="00F63B14">
      <w:pPr>
        <w:pStyle w:val="20"/>
        <w:spacing w:before="0" w:after="0"/>
        <w:rPr>
          <w:i/>
          <w:sz w:val="24"/>
          <w:szCs w:val="24"/>
        </w:rPr>
      </w:pPr>
      <w:bookmarkStart w:id="23" w:name="_Toc273441416"/>
      <w:bookmarkStart w:id="24" w:name="_Toc316991807"/>
      <w:bookmarkStart w:id="25" w:name="_Toc491958040"/>
      <w:bookmarkStart w:id="26" w:name="1.2_______________Scope"/>
      <w:r w:rsidRPr="00F63B14">
        <w:rPr>
          <w:sz w:val="24"/>
          <w:szCs w:val="24"/>
        </w:rPr>
        <w:t>Назначение</w:t>
      </w:r>
      <w:bookmarkEnd w:id="23"/>
      <w:bookmarkEnd w:id="24"/>
      <w:bookmarkEnd w:id="25"/>
    </w:p>
    <w:p w:rsidR="00D52209" w:rsidRPr="00F63B14" w:rsidRDefault="00D52209" w:rsidP="00F63B14">
      <w:pPr>
        <w:pStyle w:val="PA-5"/>
        <w:spacing w:before="0"/>
        <w:rPr>
          <w:szCs w:val="24"/>
        </w:rPr>
      </w:pPr>
      <w:bookmarkStart w:id="27" w:name="_Toc273441417"/>
      <w:bookmarkStart w:id="28" w:name="_Toc316991808"/>
      <w:bookmarkEnd w:id="26"/>
      <w:r w:rsidRPr="00F63B14">
        <w:rPr>
          <w:szCs w:val="24"/>
        </w:rPr>
        <w:t>Настоящее руководство пользователя системы определяет</w:t>
      </w:r>
      <w:r w:rsidR="00A01399" w:rsidRPr="00F63B14">
        <w:rPr>
          <w:szCs w:val="24"/>
        </w:rPr>
        <w:t xml:space="preserve"> общие</w:t>
      </w:r>
      <w:r w:rsidRPr="00F63B14">
        <w:rPr>
          <w:szCs w:val="24"/>
        </w:rPr>
        <w:t xml:space="preserve"> принципы работ</w:t>
      </w:r>
      <w:r w:rsidR="0047353C" w:rsidRPr="00F63B14">
        <w:rPr>
          <w:szCs w:val="24"/>
        </w:rPr>
        <w:t xml:space="preserve"> </w:t>
      </w:r>
      <w:r w:rsidR="00A665EF" w:rsidRPr="00F63B14">
        <w:rPr>
          <w:szCs w:val="24"/>
        </w:rPr>
        <w:t>при подаче запросов</w:t>
      </w:r>
      <w:r w:rsidRPr="00F63B14">
        <w:rPr>
          <w:szCs w:val="24"/>
        </w:rPr>
        <w:t xml:space="preserve">, </w:t>
      </w:r>
      <w:r w:rsidR="00A665EF" w:rsidRPr="00F63B14">
        <w:rPr>
          <w:szCs w:val="24"/>
        </w:rPr>
        <w:t>доступные</w:t>
      </w:r>
      <w:r w:rsidRPr="00F63B14">
        <w:rPr>
          <w:szCs w:val="24"/>
        </w:rPr>
        <w:t xml:space="preserve"> пользователям </w:t>
      </w:r>
      <w:r w:rsidR="00A665EF" w:rsidRPr="00F63B14">
        <w:rPr>
          <w:szCs w:val="24"/>
        </w:rPr>
        <w:t>с ролями</w:t>
      </w:r>
      <w:r w:rsidRPr="00F63B14">
        <w:rPr>
          <w:szCs w:val="24"/>
        </w:rPr>
        <w:t xml:space="preserve"> </w:t>
      </w:r>
      <w:r w:rsidR="00F63B14" w:rsidRPr="00F63B14">
        <w:rPr>
          <w:szCs w:val="24"/>
        </w:rPr>
        <w:t>«</w:t>
      </w:r>
      <w:r w:rsidRPr="00F63B14">
        <w:rPr>
          <w:szCs w:val="24"/>
        </w:rPr>
        <w:t xml:space="preserve">Оператор </w:t>
      </w:r>
      <w:r w:rsidR="00100D0E" w:rsidRPr="00F63B14">
        <w:rPr>
          <w:szCs w:val="24"/>
        </w:rPr>
        <w:t>ГИС ГМП АН</w:t>
      </w:r>
      <w:r w:rsidR="00F63B14" w:rsidRPr="00F63B14">
        <w:rPr>
          <w:szCs w:val="24"/>
        </w:rPr>
        <w:t>»</w:t>
      </w:r>
      <w:r w:rsidR="00100D0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100D0E" w:rsidRPr="00F63B14">
        <w:rPr>
          <w:szCs w:val="24"/>
        </w:rPr>
        <w:t>Оператор ГИС ГМП ГАН</w:t>
      </w:r>
      <w:r w:rsidR="00F63B14" w:rsidRPr="00F63B14">
        <w:rPr>
          <w:szCs w:val="24"/>
        </w:rPr>
        <w:t>»</w:t>
      </w:r>
      <w:r w:rsidR="00100D0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100D0E" w:rsidRPr="00F63B14">
        <w:rPr>
          <w:szCs w:val="24"/>
        </w:rPr>
        <w:t>Контролер ГИС ГМП АН</w:t>
      </w:r>
      <w:r w:rsidR="00F63B14" w:rsidRPr="00F63B14">
        <w:rPr>
          <w:szCs w:val="24"/>
        </w:rPr>
        <w:t>»</w:t>
      </w:r>
      <w:r w:rsidR="00100D0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100D0E" w:rsidRPr="00F63B14">
        <w:rPr>
          <w:szCs w:val="24"/>
        </w:rPr>
        <w:t>Контролер ГИС ГМП ГАН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Оператор ГИС ГМП АЗ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Оператор ГИС ГМП ГАЗ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Контролер ГИС ГМП АЗ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Контролер ГИС ГМП ГАЗ</w:t>
      </w:r>
      <w:r w:rsidR="00F63B14" w:rsidRPr="00F63B14">
        <w:rPr>
          <w:szCs w:val="24"/>
        </w:rPr>
        <w:t>»</w:t>
      </w:r>
      <w:r w:rsidR="00774F4B" w:rsidRPr="00F63B14">
        <w:rPr>
          <w:szCs w:val="24"/>
        </w:rPr>
        <w:t xml:space="preserve"> в разделе </w:t>
      </w:r>
      <w:r w:rsidR="00F63B14" w:rsidRPr="00F63B14">
        <w:rPr>
          <w:szCs w:val="24"/>
        </w:rPr>
        <w:t>«</w:t>
      </w:r>
      <w:r w:rsidR="00774F4B" w:rsidRPr="00F63B14">
        <w:rPr>
          <w:szCs w:val="24"/>
        </w:rPr>
        <w:t>Запросы</w:t>
      </w:r>
      <w:r w:rsidR="00F63B14" w:rsidRPr="00F63B14">
        <w:rPr>
          <w:szCs w:val="24"/>
        </w:rPr>
        <w:t>»</w:t>
      </w:r>
      <w:r w:rsidRPr="00F63B14">
        <w:rPr>
          <w:szCs w:val="24"/>
        </w:rPr>
        <w:t xml:space="preserve">. </w:t>
      </w:r>
    </w:p>
    <w:p w:rsidR="00D52209" w:rsidRPr="00F63B14" w:rsidRDefault="00D52209" w:rsidP="00F63B14">
      <w:pPr>
        <w:pStyle w:val="20"/>
        <w:spacing w:before="0" w:after="0"/>
        <w:rPr>
          <w:i/>
          <w:sz w:val="24"/>
          <w:szCs w:val="24"/>
        </w:rPr>
      </w:pPr>
      <w:bookmarkStart w:id="29" w:name="_Toc491958041"/>
      <w:r w:rsidRPr="00F63B14">
        <w:rPr>
          <w:sz w:val="24"/>
          <w:szCs w:val="24"/>
        </w:rPr>
        <w:t>Область распространения документа</w:t>
      </w:r>
      <w:bookmarkEnd w:id="27"/>
      <w:bookmarkEnd w:id="28"/>
      <w:bookmarkEnd w:id="29"/>
    </w:p>
    <w:p w:rsidR="00D52209" w:rsidRPr="00F63B14" w:rsidRDefault="00D52209" w:rsidP="00F63B14">
      <w:pPr>
        <w:pStyle w:val="PA-5"/>
        <w:spacing w:before="0"/>
        <w:rPr>
          <w:szCs w:val="24"/>
        </w:rPr>
      </w:pPr>
      <w:bookmarkStart w:id="30" w:name="_Toc273441418"/>
      <w:bookmarkStart w:id="31" w:name="_Toc316991809"/>
      <w:r w:rsidRPr="00F63B14">
        <w:rPr>
          <w:szCs w:val="24"/>
        </w:rPr>
        <w:t xml:space="preserve">Предназначен для использования сотрудниками, которым в </w:t>
      </w:r>
      <w:r w:rsidR="0040567E" w:rsidRPr="00F63B14">
        <w:rPr>
          <w:szCs w:val="24"/>
        </w:rPr>
        <w:t>Подсистеме</w:t>
      </w:r>
      <w:r w:rsidR="00A01399" w:rsidRPr="00F63B14">
        <w:rPr>
          <w:szCs w:val="24"/>
        </w:rPr>
        <w:t xml:space="preserve"> взаимодействия</w:t>
      </w:r>
      <w:r w:rsidRPr="00F63B14">
        <w:rPr>
          <w:szCs w:val="24"/>
        </w:rPr>
        <w:t xml:space="preserve"> </w:t>
      </w:r>
      <w:r w:rsidR="00A01399" w:rsidRPr="00F63B14">
        <w:rPr>
          <w:szCs w:val="24"/>
        </w:rPr>
        <w:t>с</w:t>
      </w:r>
      <w:r w:rsidRPr="00F63B14">
        <w:rPr>
          <w:szCs w:val="24"/>
        </w:rPr>
        <w:t xml:space="preserve"> ГИС ГМП назначена </w:t>
      </w:r>
      <w:r w:rsidR="00100D0E" w:rsidRPr="00F63B14">
        <w:rPr>
          <w:szCs w:val="24"/>
        </w:rPr>
        <w:t xml:space="preserve">одна из ролей </w:t>
      </w:r>
      <w:r w:rsidR="00F63B14" w:rsidRPr="00F63B14">
        <w:rPr>
          <w:szCs w:val="24"/>
        </w:rPr>
        <w:t>«</w:t>
      </w:r>
      <w:r w:rsidR="00100D0E" w:rsidRPr="00F63B14">
        <w:rPr>
          <w:szCs w:val="24"/>
        </w:rPr>
        <w:t>Оператор ГИС ГМП АН</w:t>
      </w:r>
      <w:r w:rsidR="00F63B14" w:rsidRPr="00F63B14">
        <w:rPr>
          <w:szCs w:val="24"/>
        </w:rPr>
        <w:t>»</w:t>
      </w:r>
      <w:r w:rsidR="00100D0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100D0E" w:rsidRPr="00F63B14">
        <w:rPr>
          <w:szCs w:val="24"/>
        </w:rPr>
        <w:t>Оператор ГИС ГМП ГАН</w:t>
      </w:r>
      <w:r w:rsidR="00F63B14" w:rsidRPr="00F63B14">
        <w:rPr>
          <w:szCs w:val="24"/>
        </w:rPr>
        <w:t>»</w:t>
      </w:r>
      <w:r w:rsidR="00100D0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100D0E" w:rsidRPr="00F63B14">
        <w:rPr>
          <w:szCs w:val="24"/>
        </w:rPr>
        <w:t>Контролер ГИС ГМП АН</w:t>
      </w:r>
      <w:r w:rsidR="00F63B14" w:rsidRPr="00F63B14">
        <w:rPr>
          <w:szCs w:val="24"/>
        </w:rPr>
        <w:t>»</w:t>
      </w:r>
      <w:r w:rsidR="00100D0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100D0E" w:rsidRPr="00F63B14">
        <w:rPr>
          <w:szCs w:val="24"/>
        </w:rPr>
        <w:t>Контролер ГИС ГМП ГАН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Оператор ГИС ГМП АЗ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Оператор ГИС ГМП ГАЗ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Контролер ГИС ГМП АЗ</w:t>
      </w:r>
      <w:r w:rsidR="00F63B14" w:rsidRPr="00F63B14">
        <w:rPr>
          <w:szCs w:val="24"/>
        </w:rPr>
        <w:t>»</w:t>
      </w:r>
      <w:r w:rsidR="00970BBE" w:rsidRPr="00F63B14">
        <w:rPr>
          <w:szCs w:val="24"/>
        </w:rPr>
        <w:t xml:space="preserve">, </w:t>
      </w:r>
      <w:r w:rsidR="00F63B14" w:rsidRPr="00F63B14">
        <w:rPr>
          <w:szCs w:val="24"/>
        </w:rPr>
        <w:t>«</w:t>
      </w:r>
      <w:r w:rsidR="00970BBE" w:rsidRPr="00F63B14">
        <w:rPr>
          <w:szCs w:val="24"/>
        </w:rPr>
        <w:t>Контролер ГИС ГМП ГАЗ</w:t>
      </w:r>
      <w:r w:rsidR="00F63B14" w:rsidRPr="00F63B14">
        <w:rPr>
          <w:szCs w:val="24"/>
        </w:rPr>
        <w:t>»</w:t>
      </w:r>
      <w:r w:rsidRPr="00F63B14">
        <w:rPr>
          <w:szCs w:val="24"/>
        </w:rPr>
        <w:t>.</w:t>
      </w:r>
      <w:r w:rsidR="000A6AAE" w:rsidRPr="00F63B14">
        <w:rPr>
          <w:szCs w:val="24"/>
        </w:rPr>
        <w:t xml:space="preserve"> </w:t>
      </w:r>
    </w:p>
    <w:p w:rsidR="00D52209" w:rsidRPr="00F63B14" w:rsidRDefault="00D52209" w:rsidP="00F63B14">
      <w:pPr>
        <w:pStyle w:val="20"/>
        <w:spacing w:before="0" w:after="0"/>
        <w:rPr>
          <w:i/>
          <w:sz w:val="24"/>
          <w:szCs w:val="24"/>
        </w:rPr>
      </w:pPr>
      <w:bookmarkStart w:id="32" w:name="_Toc491958042"/>
      <w:r w:rsidRPr="00F63B14">
        <w:rPr>
          <w:sz w:val="24"/>
          <w:szCs w:val="24"/>
        </w:rPr>
        <w:t>Определения</w:t>
      </w:r>
      <w:bookmarkEnd w:id="30"/>
      <w:bookmarkEnd w:id="31"/>
      <w:bookmarkEnd w:id="32"/>
    </w:p>
    <w:p w:rsidR="00D52209" w:rsidRPr="00F63B14" w:rsidRDefault="00D52209" w:rsidP="00F63B14">
      <w:pPr>
        <w:pStyle w:val="PA-5"/>
        <w:spacing w:before="0"/>
        <w:rPr>
          <w:szCs w:val="24"/>
        </w:rPr>
      </w:pPr>
      <w:r w:rsidRPr="00F63B14">
        <w:rPr>
          <w:szCs w:val="24"/>
        </w:rPr>
        <w:t xml:space="preserve">Полное наименование документа – </w:t>
      </w:r>
      <w:r w:rsidR="00F63B14" w:rsidRPr="00F63B14">
        <w:rPr>
          <w:szCs w:val="24"/>
        </w:rPr>
        <w:t>«</w:t>
      </w:r>
      <w:r w:rsidRPr="00F63B14">
        <w:rPr>
          <w:szCs w:val="24"/>
        </w:rPr>
        <w:t xml:space="preserve">Руководство пользователя </w:t>
      </w:r>
      <w:r w:rsidR="0040567E" w:rsidRPr="00F63B14">
        <w:rPr>
          <w:szCs w:val="24"/>
        </w:rPr>
        <w:t>Подсистемы</w:t>
      </w:r>
      <w:r w:rsidR="00100D0E" w:rsidRPr="00F63B14">
        <w:rPr>
          <w:szCs w:val="24"/>
        </w:rPr>
        <w:t xml:space="preserve"> взаимодействия с ГИС ГМП</w:t>
      </w:r>
      <w:r w:rsidR="0047353C" w:rsidRPr="00F63B14">
        <w:rPr>
          <w:szCs w:val="24"/>
        </w:rPr>
        <w:t xml:space="preserve"> по работе </w:t>
      </w:r>
      <w:r w:rsidR="00774F4B" w:rsidRPr="00F63B14">
        <w:rPr>
          <w:szCs w:val="24"/>
        </w:rPr>
        <w:t>подачей запросов</w:t>
      </w:r>
      <w:r w:rsidR="00F63B14" w:rsidRPr="00F63B14">
        <w:rPr>
          <w:szCs w:val="24"/>
        </w:rPr>
        <w:t>»</w:t>
      </w:r>
      <w:r w:rsidRPr="00F63B14">
        <w:rPr>
          <w:szCs w:val="24"/>
        </w:rPr>
        <w:t>.</w:t>
      </w:r>
    </w:p>
    <w:p w:rsidR="00D52209" w:rsidRPr="00F63B14" w:rsidRDefault="00D52209" w:rsidP="00F63B14">
      <w:pPr>
        <w:pStyle w:val="PA-5"/>
        <w:spacing w:before="0"/>
        <w:rPr>
          <w:szCs w:val="24"/>
        </w:rPr>
      </w:pPr>
      <w:r w:rsidRPr="00F63B14">
        <w:rPr>
          <w:szCs w:val="24"/>
        </w:rPr>
        <w:t>В данном документе применяются следующие термины и сокращения: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3"/>
        <w:gridCol w:w="6298"/>
      </w:tblGrid>
      <w:tr w:rsidR="00D52209" w:rsidRPr="00F63B14" w:rsidTr="00D52209">
        <w:tc>
          <w:tcPr>
            <w:tcW w:w="1710" w:type="pct"/>
            <w:shd w:val="clear" w:color="auto" w:fill="auto"/>
            <w:vAlign w:val="center"/>
          </w:tcPr>
          <w:p w:rsidR="00D52209" w:rsidRPr="00F63B14" w:rsidRDefault="00D52209" w:rsidP="00F63B14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  <w:b/>
              </w:rPr>
            </w:pPr>
            <w:r w:rsidRPr="00F63B14">
              <w:rPr>
                <w:rFonts w:ascii="Times New Roman" w:hAnsi="Times New Roman" w:cs="Times New Roman"/>
                <w:b/>
              </w:rPr>
              <w:t>Аббревиатура</w:t>
            </w:r>
          </w:p>
        </w:tc>
        <w:tc>
          <w:tcPr>
            <w:tcW w:w="3290" w:type="pct"/>
            <w:shd w:val="clear" w:color="auto" w:fill="auto"/>
            <w:vAlign w:val="center"/>
          </w:tcPr>
          <w:p w:rsidR="00D52209" w:rsidRPr="00F63B14" w:rsidRDefault="00D52209" w:rsidP="00F63B14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  <w:b/>
              </w:rPr>
            </w:pPr>
            <w:r w:rsidRPr="00F63B14">
              <w:rPr>
                <w:rFonts w:ascii="Times New Roman" w:hAnsi="Times New Roman" w:cs="Times New Roman"/>
                <w:b/>
              </w:rPr>
              <w:t>Пояснение</w:t>
            </w:r>
          </w:p>
        </w:tc>
      </w:tr>
      <w:tr w:rsidR="00D52209" w:rsidRPr="00F63B14" w:rsidTr="00D52209">
        <w:tc>
          <w:tcPr>
            <w:tcW w:w="1710" w:type="pct"/>
            <w:vAlign w:val="center"/>
          </w:tcPr>
          <w:p w:rsidR="00D52209" w:rsidRPr="00F63B14" w:rsidRDefault="00D52209" w:rsidP="00F63B14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</w:rPr>
            </w:pPr>
            <w:r w:rsidRPr="00F63B14">
              <w:rPr>
                <w:rFonts w:ascii="Times New Roman" w:hAnsi="Times New Roman" w:cs="Times New Roman"/>
              </w:rPr>
              <w:t>АИС</w:t>
            </w:r>
          </w:p>
        </w:tc>
        <w:tc>
          <w:tcPr>
            <w:tcW w:w="3290" w:type="pct"/>
            <w:vAlign w:val="center"/>
          </w:tcPr>
          <w:p w:rsidR="00D52209" w:rsidRPr="00F63B14" w:rsidRDefault="00D52209" w:rsidP="00F63B14">
            <w:pPr>
              <w:pStyle w:val="PA-2"/>
              <w:spacing w:before="0"/>
              <w:ind w:firstLine="0"/>
              <w:rPr>
                <w:rFonts w:ascii="Times New Roman" w:hAnsi="Times New Roman" w:cs="Times New Roman"/>
              </w:rPr>
            </w:pPr>
            <w:r w:rsidRPr="00F63B14">
              <w:rPr>
                <w:rFonts w:ascii="Times New Roman" w:hAnsi="Times New Roman" w:cs="Times New Roman"/>
              </w:rPr>
              <w:t>Автоматизированная информационная система</w:t>
            </w:r>
          </w:p>
        </w:tc>
      </w:tr>
      <w:tr w:rsidR="00EF529D" w:rsidRPr="00F63B14" w:rsidTr="005428D4">
        <w:tc>
          <w:tcPr>
            <w:tcW w:w="1710" w:type="pct"/>
          </w:tcPr>
          <w:p w:rsidR="00EF529D" w:rsidRPr="00F63B14" w:rsidRDefault="00EF529D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ГИС ГМП</w:t>
            </w:r>
          </w:p>
        </w:tc>
        <w:tc>
          <w:tcPr>
            <w:tcW w:w="3290" w:type="pct"/>
          </w:tcPr>
          <w:p w:rsidR="00EF529D" w:rsidRPr="00F63B14" w:rsidRDefault="00EF529D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Государственная информационная система о государственных и муниципальных платежах</w:t>
            </w:r>
          </w:p>
        </w:tc>
      </w:tr>
      <w:tr w:rsidR="00D52209" w:rsidRPr="00F63B14" w:rsidTr="00D52209">
        <w:tc>
          <w:tcPr>
            <w:tcW w:w="1710" w:type="pct"/>
          </w:tcPr>
          <w:p w:rsidR="00D52209" w:rsidRPr="00F63B14" w:rsidRDefault="00D52209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ЭЦП</w:t>
            </w:r>
          </w:p>
        </w:tc>
        <w:tc>
          <w:tcPr>
            <w:tcW w:w="3290" w:type="pct"/>
          </w:tcPr>
          <w:p w:rsidR="00D52209" w:rsidRPr="00F63B14" w:rsidRDefault="00D52209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Электронно-цифровая подпись</w:t>
            </w:r>
          </w:p>
        </w:tc>
      </w:tr>
      <w:tr w:rsidR="00D52209" w:rsidRPr="00F63B14" w:rsidTr="00D52209">
        <w:tc>
          <w:tcPr>
            <w:tcW w:w="1710" w:type="pct"/>
          </w:tcPr>
          <w:p w:rsidR="00D52209" w:rsidRPr="00F63B14" w:rsidRDefault="00D52209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290" w:type="pct"/>
          </w:tcPr>
          <w:p w:rsidR="00D52209" w:rsidRPr="00F63B14" w:rsidRDefault="00970BBE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 xml:space="preserve">HTML-документ </w:t>
            </w:r>
            <w:r w:rsidR="00D52209" w:rsidRPr="00F63B14">
              <w:rPr>
                <w:rFonts w:ascii="Times New Roman" w:hAnsi="Times New Roman" w:cs="Times New Roman"/>
                <w:sz w:val="24"/>
                <w:szCs w:val="24"/>
              </w:rPr>
              <w:t>в особом формате, обеспечивающий возможность пользователю внесения ручных данных в систему</w:t>
            </w:r>
          </w:p>
        </w:tc>
      </w:tr>
      <w:tr w:rsidR="00100D0E" w:rsidRPr="00F63B14" w:rsidTr="0047353C">
        <w:tc>
          <w:tcPr>
            <w:tcW w:w="1710" w:type="pct"/>
          </w:tcPr>
          <w:p w:rsidR="00100D0E" w:rsidRPr="00F63B14" w:rsidRDefault="00100D0E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Оператор</w:t>
            </w:r>
          </w:p>
        </w:tc>
        <w:tc>
          <w:tcPr>
            <w:tcW w:w="3290" w:type="pct"/>
          </w:tcPr>
          <w:p w:rsidR="00100D0E" w:rsidRPr="00F63B14" w:rsidRDefault="00100D0E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Учетная запись лица, имеющего доступ к системе, выполняющий действия в системе согласно правам доступа, назначенным его ролям</w:t>
            </w:r>
          </w:p>
        </w:tc>
      </w:tr>
      <w:tr w:rsidR="00D52209" w:rsidRPr="00F63B14" w:rsidTr="00D52209">
        <w:tc>
          <w:tcPr>
            <w:tcW w:w="1710" w:type="pct"/>
          </w:tcPr>
          <w:p w:rsidR="00D52209" w:rsidRPr="00F63B14" w:rsidRDefault="00100D0E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Авторизованный пользователь</w:t>
            </w:r>
          </w:p>
        </w:tc>
        <w:tc>
          <w:tcPr>
            <w:tcW w:w="3290" w:type="pct"/>
          </w:tcPr>
          <w:p w:rsidR="00D52209" w:rsidRPr="00F63B14" w:rsidRDefault="00100D0E" w:rsidP="00F63B14">
            <w:pPr>
              <w:pStyle w:val="PA-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B14">
              <w:rPr>
                <w:rFonts w:ascii="Times New Roman" w:hAnsi="Times New Roman" w:cs="Times New Roman"/>
                <w:sz w:val="24"/>
                <w:szCs w:val="24"/>
              </w:rPr>
              <w:t>Оператор, который в момент выполнения действий авторизован в системе</w:t>
            </w:r>
          </w:p>
        </w:tc>
      </w:tr>
    </w:tbl>
    <w:p w:rsidR="00D52209" w:rsidRPr="00F63B14" w:rsidRDefault="00D52209" w:rsidP="00F63B14">
      <w:pPr>
        <w:ind w:firstLine="720"/>
        <w:jc w:val="both"/>
      </w:pPr>
    </w:p>
    <w:p w:rsidR="006226F9" w:rsidRPr="00F63B14" w:rsidRDefault="006226F9" w:rsidP="00F63B14"/>
    <w:p w:rsidR="00D52209" w:rsidRPr="00F63B14" w:rsidRDefault="00D52209" w:rsidP="00F63B14">
      <w:pPr>
        <w:pStyle w:val="10"/>
        <w:spacing w:before="0" w:beforeAutospacing="0" w:after="0" w:afterAutospacing="0"/>
        <w:rPr>
          <w:sz w:val="24"/>
          <w:szCs w:val="24"/>
        </w:rPr>
      </w:pPr>
      <w:bookmarkStart w:id="33" w:name="_Toc491958043"/>
      <w:bookmarkEnd w:id="10"/>
      <w:r w:rsidRPr="00F63B14">
        <w:rPr>
          <w:sz w:val="24"/>
          <w:szCs w:val="24"/>
        </w:rPr>
        <w:t xml:space="preserve">Работа пользователей в разделе </w:t>
      </w:r>
      <w:r w:rsidR="00F63B14">
        <w:rPr>
          <w:sz w:val="24"/>
          <w:szCs w:val="24"/>
        </w:rPr>
        <w:t>«</w:t>
      </w:r>
      <w:r w:rsidR="0047353C" w:rsidRPr="00F63B14">
        <w:rPr>
          <w:sz w:val="24"/>
          <w:szCs w:val="24"/>
        </w:rPr>
        <w:t>Запросы</w:t>
      </w:r>
      <w:bookmarkEnd w:id="33"/>
      <w:r w:rsidR="00F63B14">
        <w:rPr>
          <w:sz w:val="24"/>
          <w:szCs w:val="24"/>
        </w:rPr>
        <w:t>»</w:t>
      </w:r>
    </w:p>
    <w:p w:rsidR="00D52209" w:rsidRPr="00F63B14" w:rsidRDefault="0047353C" w:rsidP="00F63B14">
      <w:pPr>
        <w:ind w:firstLine="720"/>
        <w:jc w:val="both"/>
      </w:pPr>
      <w:r w:rsidRPr="00F63B14">
        <w:t>Данный раздел предназначен для отправки запр</w:t>
      </w:r>
      <w:r w:rsidR="006226F9" w:rsidRPr="00F63B14">
        <w:t xml:space="preserve">осов в Казначейство и просмотра полученной в ответ </w:t>
      </w:r>
      <w:r w:rsidRPr="00F63B14">
        <w:t>информации</w:t>
      </w:r>
      <w:r w:rsidR="00D52209" w:rsidRPr="00F63B14">
        <w:t>.</w:t>
      </w:r>
    </w:p>
    <w:p w:rsidR="0047353C" w:rsidRPr="00F63B14" w:rsidRDefault="0047353C" w:rsidP="00F63B14">
      <w:pPr>
        <w:ind w:firstLine="720"/>
        <w:jc w:val="both"/>
      </w:pPr>
      <w:r w:rsidRPr="00F63B14">
        <w:t>Раздел состоит из двух подразделов:</w:t>
      </w:r>
    </w:p>
    <w:p w:rsidR="0047353C" w:rsidRPr="00F63B14" w:rsidRDefault="00F63B14" w:rsidP="00F63B14">
      <w:pPr>
        <w:numPr>
          <w:ilvl w:val="0"/>
          <w:numId w:val="37"/>
        </w:numPr>
        <w:ind w:left="0" w:firstLine="720"/>
        <w:jc w:val="both"/>
      </w:pPr>
      <w:r>
        <w:t>«</w:t>
      </w:r>
      <w:r w:rsidR="002D6632" w:rsidRPr="00F63B14">
        <w:t>Создание</w:t>
      </w:r>
      <w:r w:rsidR="0047353C" w:rsidRPr="00F63B14">
        <w:t xml:space="preserve"> запроса</w:t>
      </w:r>
      <w:r>
        <w:t>»</w:t>
      </w:r>
      <w:r w:rsidR="0047353C" w:rsidRPr="00F63B14">
        <w:t>;</w:t>
      </w:r>
    </w:p>
    <w:p w:rsidR="0047353C" w:rsidRPr="00F63B14" w:rsidRDefault="00F63B14" w:rsidP="00F63B14">
      <w:pPr>
        <w:numPr>
          <w:ilvl w:val="0"/>
          <w:numId w:val="37"/>
        </w:numPr>
        <w:ind w:left="0" w:firstLine="720"/>
        <w:jc w:val="both"/>
      </w:pPr>
      <w:r>
        <w:t>«</w:t>
      </w:r>
      <w:r w:rsidR="0047353C" w:rsidRPr="00F63B14">
        <w:t>Ответы на запросы</w:t>
      </w:r>
      <w:r>
        <w:t>»</w:t>
      </w:r>
      <w:r w:rsidR="0047353C" w:rsidRPr="00F63B14">
        <w:t>.</w:t>
      </w:r>
    </w:p>
    <w:p w:rsidR="002D6632" w:rsidRPr="00F63B14" w:rsidRDefault="006226F9" w:rsidP="00F63B14">
      <w:pPr>
        <w:pStyle w:val="a9"/>
        <w:keepNext/>
        <w:spacing w:line="240" w:lineRule="auto"/>
        <w:rPr>
          <w:sz w:val="24"/>
          <w:szCs w:val="24"/>
        </w:rPr>
      </w:pPr>
      <w:r w:rsidRPr="00F63B14">
        <w:rPr>
          <w:b w:val="0"/>
          <w:bCs w:val="0"/>
          <w:noProof/>
          <w:sz w:val="24"/>
          <w:szCs w:val="24"/>
        </w:rPr>
        <w:drawing>
          <wp:inline distT="0" distB="0" distL="0" distR="0">
            <wp:extent cx="4952505" cy="642223"/>
            <wp:effectExtent l="19050" t="19050" r="19545" b="24527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80" cy="642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32" w:rsidRPr="00F63B14" w:rsidRDefault="002D6632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Раздел </w:t>
      </w:r>
      <w:r w:rsidR="00F63B14">
        <w:rPr>
          <w:sz w:val="24"/>
          <w:szCs w:val="24"/>
        </w:rPr>
        <w:t>«</w:t>
      </w:r>
      <w:r w:rsidRPr="00F63B14">
        <w:rPr>
          <w:sz w:val="24"/>
          <w:szCs w:val="24"/>
        </w:rPr>
        <w:t>Запросы</w:t>
      </w:r>
      <w:r w:rsidR="00F63B14">
        <w:rPr>
          <w:sz w:val="24"/>
          <w:szCs w:val="24"/>
        </w:rPr>
        <w:t>»</w:t>
      </w:r>
    </w:p>
    <w:p w:rsidR="00A6367D" w:rsidRPr="00F63B14" w:rsidRDefault="0047353C" w:rsidP="00F63B14">
      <w:pPr>
        <w:ind w:firstLine="720"/>
        <w:jc w:val="both"/>
      </w:pPr>
      <w:r w:rsidRPr="00F63B14">
        <w:t>В зависимости от роли пользователя, который авторизован в системе, для просмотра могут быть не доступны некоторые из подразделов.</w:t>
      </w:r>
    </w:p>
    <w:p w:rsidR="0047353C" w:rsidRPr="00F63B14" w:rsidRDefault="0047353C" w:rsidP="00F63B14">
      <w:pPr>
        <w:ind w:firstLine="720"/>
        <w:jc w:val="both"/>
      </w:pPr>
      <w:r w:rsidRPr="00F63B14">
        <w:lastRenderedPageBreak/>
        <w:t xml:space="preserve">В разделе </w:t>
      </w:r>
      <w:r w:rsidR="00F63B14">
        <w:t>«</w:t>
      </w:r>
      <w:r w:rsidRPr="00F63B14">
        <w:t>Запросы</w:t>
      </w:r>
      <w:r w:rsidR="00F63B14">
        <w:t>»</w:t>
      </w:r>
      <w:r w:rsidRPr="00F63B14">
        <w:t xml:space="preserve"> доступны подразделы </w:t>
      </w:r>
      <w:r w:rsidR="00F63B14">
        <w:t>«</w:t>
      </w:r>
      <w:r w:rsidR="00383736" w:rsidRPr="00F63B14">
        <w:t>Создание</w:t>
      </w:r>
      <w:r w:rsidRPr="00F63B14">
        <w:t xml:space="preserve"> запроса</w:t>
      </w:r>
      <w:r w:rsidR="00F63B14">
        <w:t>»</w:t>
      </w:r>
      <w:r w:rsidRPr="00F63B14">
        <w:t xml:space="preserve"> и </w:t>
      </w:r>
      <w:r w:rsidR="00F63B14">
        <w:t>«</w:t>
      </w:r>
      <w:r w:rsidRPr="00F63B14">
        <w:t>Ответы на запросы</w:t>
      </w:r>
      <w:r w:rsidR="00F63B14">
        <w:t>»</w:t>
      </w:r>
      <w:r w:rsidRPr="00F63B14">
        <w:t xml:space="preserve"> для пользователей с одной из ролей: </w:t>
      </w:r>
      <w:r w:rsidR="00F63B14">
        <w:t>«</w:t>
      </w:r>
      <w:r w:rsidRPr="00F63B14">
        <w:t>Оператор ГИС ГМП АН</w:t>
      </w:r>
      <w:r w:rsidR="00F63B14">
        <w:t>»</w:t>
      </w:r>
      <w:r w:rsidRPr="00F63B14">
        <w:t xml:space="preserve">, </w:t>
      </w:r>
      <w:r w:rsidR="00F63B14">
        <w:t>«</w:t>
      </w:r>
      <w:r w:rsidRPr="00F63B14">
        <w:t>Оператор ГИС ГМП ГАН</w:t>
      </w:r>
      <w:r w:rsidR="00F63B14">
        <w:t>»</w:t>
      </w:r>
      <w:r w:rsidRPr="00F63B14">
        <w:t xml:space="preserve">, </w:t>
      </w:r>
      <w:r w:rsidR="00F63B14">
        <w:t>«</w:t>
      </w:r>
      <w:r w:rsidRPr="00F63B14">
        <w:t>Контролер ГИС ГМП АН</w:t>
      </w:r>
      <w:r w:rsidR="00F63B14">
        <w:t>»</w:t>
      </w:r>
      <w:r w:rsidRPr="00F63B14">
        <w:t xml:space="preserve">, </w:t>
      </w:r>
      <w:r w:rsidR="00F63B14">
        <w:t>«</w:t>
      </w:r>
      <w:r w:rsidRPr="00F63B14">
        <w:t>Контролер ГИС ГМП ГАН</w:t>
      </w:r>
      <w:r w:rsidR="00F63B14">
        <w:t>»</w:t>
      </w:r>
      <w:r w:rsidRPr="00F63B14">
        <w:t xml:space="preserve">, </w:t>
      </w:r>
      <w:r w:rsidR="00F63B14">
        <w:t>«</w:t>
      </w:r>
      <w:r w:rsidRPr="00F63B14">
        <w:t xml:space="preserve">Оператор ГИС ГМП </w:t>
      </w:r>
      <w:r w:rsidR="00645F44" w:rsidRPr="00F63B14">
        <w:t>АЗ</w:t>
      </w:r>
      <w:r w:rsidR="00F63B14">
        <w:t>»</w:t>
      </w:r>
      <w:r w:rsidRPr="00F63B14">
        <w:t xml:space="preserve">, </w:t>
      </w:r>
      <w:r w:rsidR="00F63B14">
        <w:t>«</w:t>
      </w:r>
      <w:r w:rsidR="00645F44" w:rsidRPr="00F63B14">
        <w:t>Оператор ГИС ГМП ГАЗ</w:t>
      </w:r>
      <w:r w:rsidR="00F63B14">
        <w:t>»</w:t>
      </w:r>
      <w:r w:rsidR="00645F44" w:rsidRPr="00F63B14">
        <w:t xml:space="preserve">, </w:t>
      </w:r>
      <w:r w:rsidR="00F63B14">
        <w:t>«</w:t>
      </w:r>
      <w:r w:rsidRPr="00F63B14">
        <w:t xml:space="preserve">Контролер ГИС ГМП </w:t>
      </w:r>
      <w:r w:rsidR="00645F44" w:rsidRPr="00F63B14">
        <w:t>АЗ</w:t>
      </w:r>
      <w:r w:rsidR="00F63B14">
        <w:t>»</w:t>
      </w:r>
      <w:r w:rsidR="00645F44" w:rsidRPr="00F63B14">
        <w:t xml:space="preserve">, </w:t>
      </w:r>
      <w:r w:rsidR="00F63B14">
        <w:t>«</w:t>
      </w:r>
      <w:r w:rsidR="00645F44" w:rsidRPr="00F63B14">
        <w:t>Контролер ГИС ГМП ГАЗ</w:t>
      </w:r>
      <w:r w:rsidR="00F63B14">
        <w:t>»</w:t>
      </w:r>
      <w:r w:rsidRPr="00F63B14">
        <w:t xml:space="preserve">.  </w:t>
      </w:r>
    </w:p>
    <w:p w:rsidR="0040567E" w:rsidRPr="00F63B14" w:rsidRDefault="0040567E" w:rsidP="00F63B14">
      <w:pPr>
        <w:ind w:firstLine="720"/>
        <w:jc w:val="both"/>
      </w:pPr>
    </w:p>
    <w:p w:rsidR="00D52209" w:rsidRPr="00F63B14" w:rsidRDefault="00D52209" w:rsidP="00F63B14">
      <w:pPr>
        <w:pStyle w:val="10"/>
        <w:spacing w:before="0" w:beforeAutospacing="0" w:after="0" w:afterAutospacing="0"/>
        <w:rPr>
          <w:sz w:val="24"/>
          <w:szCs w:val="24"/>
        </w:rPr>
      </w:pPr>
      <w:bookmarkStart w:id="34" w:name="_Toc491958044"/>
      <w:r w:rsidRPr="00F63B14">
        <w:rPr>
          <w:sz w:val="24"/>
          <w:szCs w:val="24"/>
        </w:rPr>
        <w:t>Работа пользователей</w:t>
      </w:r>
      <w:r w:rsidR="00570CD8" w:rsidRPr="00F63B14">
        <w:rPr>
          <w:sz w:val="24"/>
          <w:szCs w:val="24"/>
        </w:rPr>
        <w:t xml:space="preserve"> </w:t>
      </w:r>
      <w:r w:rsidR="0053191C" w:rsidRPr="00F63B14">
        <w:rPr>
          <w:sz w:val="24"/>
          <w:szCs w:val="24"/>
        </w:rPr>
        <w:t>в подразделе</w:t>
      </w:r>
      <w:r w:rsidR="00570CD8" w:rsidRPr="00F63B14">
        <w:rPr>
          <w:sz w:val="24"/>
          <w:szCs w:val="24"/>
        </w:rPr>
        <w:t xml:space="preserve"> </w:t>
      </w:r>
      <w:r w:rsidR="00F63B14">
        <w:rPr>
          <w:sz w:val="24"/>
          <w:szCs w:val="24"/>
        </w:rPr>
        <w:t>«</w:t>
      </w:r>
      <w:r w:rsidR="002D6632" w:rsidRPr="00F63B14">
        <w:rPr>
          <w:sz w:val="24"/>
          <w:szCs w:val="24"/>
        </w:rPr>
        <w:t>Создание</w:t>
      </w:r>
      <w:r w:rsidR="0053191C" w:rsidRPr="00F63B14">
        <w:rPr>
          <w:sz w:val="24"/>
          <w:szCs w:val="24"/>
        </w:rPr>
        <w:t xml:space="preserve"> запроса</w:t>
      </w:r>
      <w:bookmarkEnd w:id="34"/>
      <w:r w:rsidR="00F63B14">
        <w:rPr>
          <w:sz w:val="24"/>
          <w:szCs w:val="24"/>
        </w:rPr>
        <w:t>»</w:t>
      </w:r>
    </w:p>
    <w:p w:rsidR="00D52209" w:rsidRPr="00F63B14" w:rsidRDefault="0053191C" w:rsidP="00F63B14">
      <w:pPr>
        <w:ind w:firstLine="720"/>
        <w:jc w:val="both"/>
      </w:pPr>
      <w:r w:rsidRPr="00F63B14">
        <w:t>Данный подраздел предназначен для подачи запросов</w:t>
      </w:r>
      <w:r w:rsidR="00006F14" w:rsidRPr="00F63B14">
        <w:t xml:space="preserve"> </w:t>
      </w:r>
      <w:r w:rsidRPr="00F63B14">
        <w:t>в ГИС ГМП. Перечень доступных для подачи запрос</w:t>
      </w:r>
      <w:r w:rsidR="006226F9" w:rsidRPr="00F63B14">
        <w:t>ов зависит от роли пользователя</w:t>
      </w:r>
      <w:r w:rsidRPr="00F63B14">
        <w:t>.</w:t>
      </w:r>
      <w:r w:rsidR="006226F9" w:rsidRPr="00F63B14">
        <w:t xml:space="preserve"> </w:t>
      </w:r>
    </w:p>
    <w:p w:rsidR="00D52209" w:rsidRPr="00F63B14" w:rsidRDefault="00A95B0C" w:rsidP="00F63B14">
      <w:pPr>
        <w:pStyle w:val="20"/>
        <w:spacing w:before="0" w:after="0"/>
        <w:rPr>
          <w:i/>
          <w:sz w:val="24"/>
          <w:szCs w:val="24"/>
        </w:rPr>
      </w:pPr>
      <w:bookmarkStart w:id="35" w:name="_Toc440632299"/>
      <w:bookmarkStart w:id="36" w:name="_Toc440899736"/>
      <w:bookmarkStart w:id="37" w:name="_Toc440966117"/>
      <w:bookmarkStart w:id="38" w:name="_Toc440967883"/>
      <w:bookmarkStart w:id="39" w:name="_Toc440991632"/>
      <w:bookmarkStart w:id="40" w:name="_Toc440991874"/>
      <w:bookmarkStart w:id="41" w:name="_Toc440991962"/>
      <w:bookmarkStart w:id="42" w:name="_Toc441483672"/>
      <w:bookmarkStart w:id="43" w:name="_Toc441484865"/>
      <w:bookmarkStart w:id="44" w:name="_Toc441505262"/>
      <w:bookmarkStart w:id="45" w:name="_Toc441505495"/>
      <w:bookmarkStart w:id="46" w:name="_Toc442694346"/>
      <w:bookmarkStart w:id="47" w:name="_Toc487210147"/>
      <w:bookmarkStart w:id="48" w:name="_Toc487213600"/>
      <w:bookmarkStart w:id="49" w:name="_Toc487213659"/>
      <w:bookmarkStart w:id="50" w:name="_Toc490643057"/>
      <w:bookmarkStart w:id="51" w:name="_Toc440632300"/>
      <w:bookmarkStart w:id="52" w:name="_Toc440899737"/>
      <w:bookmarkStart w:id="53" w:name="_Toc440966118"/>
      <w:bookmarkStart w:id="54" w:name="_Toc440967884"/>
      <w:bookmarkStart w:id="55" w:name="_Toc440991633"/>
      <w:bookmarkStart w:id="56" w:name="_Toc440991875"/>
      <w:bookmarkStart w:id="57" w:name="_Toc440991963"/>
      <w:bookmarkStart w:id="58" w:name="_Toc441483673"/>
      <w:bookmarkStart w:id="59" w:name="_Toc441484866"/>
      <w:bookmarkStart w:id="60" w:name="_Toc441505263"/>
      <w:bookmarkStart w:id="61" w:name="_Toc441505496"/>
      <w:bookmarkStart w:id="62" w:name="_Toc442694347"/>
      <w:bookmarkStart w:id="63" w:name="_Toc487210148"/>
      <w:bookmarkStart w:id="64" w:name="_Toc487213601"/>
      <w:bookmarkStart w:id="65" w:name="_Toc487213660"/>
      <w:bookmarkStart w:id="66" w:name="_Toc490643058"/>
      <w:bookmarkStart w:id="67" w:name="_Toc491958045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Pr="00F63B14">
        <w:rPr>
          <w:sz w:val="24"/>
          <w:szCs w:val="24"/>
        </w:rPr>
        <w:t xml:space="preserve">Формы подачи запросов для пользователей с ролью </w:t>
      </w:r>
      <w:r w:rsidR="00F63B14">
        <w:rPr>
          <w:sz w:val="24"/>
          <w:szCs w:val="24"/>
        </w:rPr>
        <w:t>«</w:t>
      </w:r>
      <w:r w:rsidRPr="00F63B14">
        <w:rPr>
          <w:sz w:val="24"/>
          <w:szCs w:val="24"/>
        </w:rPr>
        <w:t>Оператор ГИС ГМП АН</w:t>
      </w:r>
      <w:r w:rsidR="00F63B14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, </w:t>
      </w:r>
      <w:r w:rsidR="00F63B14">
        <w:rPr>
          <w:sz w:val="24"/>
          <w:szCs w:val="24"/>
        </w:rPr>
        <w:t>«</w:t>
      </w:r>
      <w:r w:rsidRPr="00F63B14">
        <w:rPr>
          <w:sz w:val="24"/>
          <w:szCs w:val="24"/>
        </w:rPr>
        <w:t>Оператор ГИС ГМП ГАН</w:t>
      </w:r>
      <w:r w:rsidR="00F63B14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, </w:t>
      </w:r>
      <w:r w:rsidR="00F63B14">
        <w:rPr>
          <w:sz w:val="24"/>
          <w:szCs w:val="24"/>
        </w:rPr>
        <w:t>«</w:t>
      </w:r>
      <w:r w:rsidRPr="00F63B14">
        <w:rPr>
          <w:sz w:val="24"/>
          <w:szCs w:val="24"/>
        </w:rPr>
        <w:t>Контролер ГИС ГМП АН</w:t>
      </w:r>
      <w:r w:rsidR="00F63B14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, </w:t>
      </w:r>
      <w:r w:rsidR="00F63B14">
        <w:rPr>
          <w:sz w:val="24"/>
          <w:szCs w:val="24"/>
        </w:rPr>
        <w:t>«</w:t>
      </w:r>
      <w:r w:rsidRPr="00F63B14">
        <w:rPr>
          <w:sz w:val="24"/>
          <w:szCs w:val="24"/>
        </w:rPr>
        <w:t>Контролер ГИС ГМП ГАН</w:t>
      </w:r>
      <w:bookmarkEnd w:id="67"/>
      <w:r w:rsidR="00F63B14">
        <w:rPr>
          <w:sz w:val="24"/>
          <w:szCs w:val="24"/>
        </w:rPr>
        <w:t>»</w:t>
      </w:r>
    </w:p>
    <w:p w:rsidR="00A95B0C" w:rsidRPr="00F63B14" w:rsidRDefault="00A95B0C" w:rsidP="00F63B14">
      <w:pPr>
        <w:ind w:firstLine="720"/>
        <w:jc w:val="both"/>
      </w:pPr>
      <w:r w:rsidRPr="00F63B14">
        <w:t xml:space="preserve">Для пользователей с одной из ролей: </w:t>
      </w:r>
      <w:r w:rsidR="00F63B14">
        <w:t>«</w:t>
      </w:r>
      <w:r w:rsidRPr="00F63B14">
        <w:t>Оператор ГИС ГМП АН</w:t>
      </w:r>
      <w:r w:rsidR="00F63B14">
        <w:t>»</w:t>
      </w:r>
      <w:r w:rsidRPr="00F63B14">
        <w:t xml:space="preserve">, </w:t>
      </w:r>
      <w:r w:rsidR="00F63B14">
        <w:t>«</w:t>
      </w:r>
      <w:r w:rsidRPr="00F63B14">
        <w:t>Оператор ГИС ГМП ГАН</w:t>
      </w:r>
      <w:r w:rsidR="00F63B14">
        <w:t>»</w:t>
      </w:r>
      <w:r w:rsidRPr="00F63B14">
        <w:t xml:space="preserve">, </w:t>
      </w:r>
      <w:r w:rsidR="00F63B14">
        <w:t>«</w:t>
      </w:r>
      <w:r w:rsidRPr="00F63B14">
        <w:t>Контролер ГИС ГМП АН</w:t>
      </w:r>
      <w:r w:rsidR="00F63B14">
        <w:t>»</w:t>
      </w:r>
      <w:r w:rsidRPr="00F63B14">
        <w:t xml:space="preserve">, </w:t>
      </w:r>
      <w:r w:rsidR="00F63B14">
        <w:t>«</w:t>
      </w:r>
      <w:r w:rsidRPr="00F63B14">
        <w:t>Контролер ГИС ГМП ГАН</w:t>
      </w:r>
      <w:r w:rsidR="00F63B14">
        <w:t>»</w:t>
      </w:r>
      <w:r w:rsidRPr="00F63B14">
        <w:t xml:space="preserve"> на подаче доступны два варианта форм подачи:</w:t>
      </w:r>
    </w:p>
    <w:p w:rsidR="00A95B0C" w:rsidRPr="00F63B14" w:rsidRDefault="00F63B14" w:rsidP="00F63B14">
      <w:pPr>
        <w:numPr>
          <w:ilvl w:val="1"/>
          <w:numId w:val="32"/>
        </w:numPr>
        <w:ind w:left="0" w:firstLine="720"/>
        <w:jc w:val="both"/>
      </w:pPr>
      <w:r>
        <w:rPr>
          <w:lang w:eastAsia="en-US"/>
        </w:rPr>
        <w:t>«</w:t>
      </w:r>
      <w:r w:rsidR="00A95B0C" w:rsidRPr="00F63B14">
        <w:rPr>
          <w:spacing w:val="-1"/>
        </w:rPr>
        <w:t>Физическое лицо</w:t>
      </w:r>
      <w:r>
        <w:rPr>
          <w:lang w:eastAsia="en-US"/>
        </w:rPr>
        <w:t>»</w:t>
      </w:r>
      <w:r w:rsidR="00A95B0C" w:rsidRPr="00F63B14">
        <w:rPr>
          <w:spacing w:val="-1"/>
        </w:rPr>
        <w:t>;</w:t>
      </w:r>
    </w:p>
    <w:p w:rsidR="00D52209" w:rsidRPr="00F63B14" w:rsidRDefault="00F63B14" w:rsidP="00F63B14">
      <w:pPr>
        <w:numPr>
          <w:ilvl w:val="1"/>
          <w:numId w:val="32"/>
        </w:numPr>
        <w:ind w:left="0" w:firstLine="720"/>
        <w:jc w:val="both"/>
      </w:pPr>
      <w:r>
        <w:rPr>
          <w:lang w:eastAsia="en-US"/>
        </w:rPr>
        <w:t>«</w:t>
      </w:r>
      <w:r w:rsidR="00A95B0C" w:rsidRPr="00F63B14">
        <w:rPr>
          <w:spacing w:val="-1"/>
        </w:rPr>
        <w:t>Юридическое лицо</w:t>
      </w:r>
      <w:r>
        <w:rPr>
          <w:lang w:eastAsia="en-US"/>
        </w:rPr>
        <w:t>»</w:t>
      </w:r>
      <w:r w:rsidR="00A95B0C" w:rsidRPr="00F63B14">
        <w:rPr>
          <w:lang w:eastAsia="en-US"/>
        </w:rPr>
        <w:t>.</w:t>
      </w:r>
    </w:p>
    <w:p w:rsidR="00A95B0C" w:rsidRPr="00F63B14" w:rsidRDefault="00A95B0C" w:rsidP="00F63B14">
      <w:pPr>
        <w:ind w:firstLine="720"/>
        <w:jc w:val="both"/>
        <w:rPr>
          <w:spacing w:val="-1"/>
        </w:rPr>
      </w:pPr>
      <w:r w:rsidRPr="00F63B14">
        <w:rPr>
          <w:lang w:eastAsia="en-US"/>
        </w:rPr>
        <w:t>Для подачи запроса пользователю необходимо нажать кнопку</w:t>
      </w:r>
      <w:r w:rsidR="00006F14" w:rsidRPr="00F63B14">
        <w:rPr>
          <w:lang w:eastAsia="en-US"/>
        </w:rPr>
        <w:t xml:space="preserve"> </w:t>
      </w:r>
      <w:r w:rsidR="00F63B14">
        <w:rPr>
          <w:lang w:eastAsia="en-US"/>
        </w:rPr>
        <w:t>«</w:t>
      </w:r>
      <w:r w:rsidR="00446E64" w:rsidRPr="00F63B14">
        <w:rPr>
          <w:noProof/>
        </w:rPr>
        <w:drawing>
          <wp:inline distT="0" distB="0" distL="0" distR="0">
            <wp:extent cx="1333500" cy="285750"/>
            <wp:effectExtent l="19050" t="19050" r="19050" b="19050"/>
            <wp:docPr id="2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3B14">
        <w:rPr>
          <w:noProof/>
        </w:rPr>
        <w:t>»</w:t>
      </w:r>
      <w:r w:rsidRPr="00F63B14">
        <w:t xml:space="preserve">, </w:t>
      </w:r>
      <w:r w:rsidR="00006F14" w:rsidRPr="00F63B14">
        <w:t xml:space="preserve">в результате </w:t>
      </w:r>
      <w:r w:rsidR="00645F44" w:rsidRPr="00F63B14">
        <w:t xml:space="preserve">чего </w:t>
      </w:r>
      <w:r w:rsidRPr="00F63B14">
        <w:t>пользователю</w:t>
      </w:r>
      <w:r w:rsidR="00006F14" w:rsidRPr="00F63B14">
        <w:t xml:space="preserve"> на экране</w:t>
      </w:r>
      <w:r w:rsidRPr="00F63B14">
        <w:t xml:space="preserve"> </w:t>
      </w:r>
      <w:r w:rsidRPr="00F63B14">
        <w:rPr>
          <w:spacing w:val="-1"/>
        </w:rPr>
        <w:t xml:space="preserve">отобразится выпадающее меню со значениями </w:t>
      </w:r>
      <w:r w:rsidR="00F63B14">
        <w:rPr>
          <w:lang w:eastAsia="en-US"/>
        </w:rPr>
        <w:t>«</w:t>
      </w:r>
      <w:r w:rsidRPr="00F63B14">
        <w:rPr>
          <w:spacing w:val="-1"/>
        </w:rPr>
        <w:t>Физическое лицо</w:t>
      </w:r>
      <w:r w:rsidR="00F63B14">
        <w:rPr>
          <w:lang w:eastAsia="en-US"/>
        </w:rPr>
        <w:t>»</w:t>
      </w:r>
      <w:r w:rsidRPr="00F63B14">
        <w:rPr>
          <w:spacing w:val="-1"/>
        </w:rPr>
        <w:t xml:space="preserve"> и </w:t>
      </w:r>
      <w:r w:rsidR="00F63B14">
        <w:rPr>
          <w:lang w:eastAsia="en-US"/>
        </w:rPr>
        <w:t>«</w:t>
      </w:r>
      <w:r w:rsidRPr="00F63B14">
        <w:rPr>
          <w:spacing w:val="-1"/>
        </w:rPr>
        <w:t>Юридическое лицо</w:t>
      </w:r>
      <w:r w:rsidR="00F63B14">
        <w:rPr>
          <w:lang w:eastAsia="en-US"/>
        </w:rPr>
        <w:t>»</w:t>
      </w:r>
      <w:r w:rsidR="00700E73" w:rsidRPr="00F63B14">
        <w:rPr>
          <w:lang w:eastAsia="en-US"/>
        </w:rPr>
        <w:t xml:space="preserve">. </w:t>
      </w:r>
      <w:r w:rsidR="00700E73" w:rsidRPr="00F63B14">
        <w:rPr>
          <w:spacing w:val="-1"/>
        </w:rPr>
        <w:t>При в</w:t>
      </w:r>
      <w:r w:rsidR="00383736" w:rsidRPr="00F63B14">
        <w:rPr>
          <w:spacing w:val="-1"/>
        </w:rPr>
        <w:t>ыборе одного значения отобразит</w:t>
      </w:r>
      <w:r w:rsidR="00700E73" w:rsidRPr="00F63B14">
        <w:rPr>
          <w:spacing w:val="-1"/>
        </w:rPr>
        <w:t xml:space="preserve">ся соответствующая форма </w:t>
      </w:r>
      <w:r w:rsidR="00006F14" w:rsidRPr="00F63B14">
        <w:rPr>
          <w:spacing w:val="-1"/>
        </w:rPr>
        <w:t>подачи запроса.</w:t>
      </w:r>
    </w:p>
    <w:p w:rsidR="00383736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30289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0E73" w:rsidRPr="00F63B14" w:rsidRDefault="00383736" w:rsidP="00F63B14">
      <w:pPr>
        <w:pStyle w:val="a9"/>
        <w:spacing w:line="240" w:lineRule="auto"/>
        <w:rPr>
          <w:noProof/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Форма запроса</w:t>
      </w:r>
    </w:p>
    <w:p w:rsidR="00700E73" w:rsidRPr="00F63B14" w:rsidRDefault="00700E73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Общими для всех видов запросов являются поля:</w:t>
      </w:r>
    </w:p>
    <w:p w:rsidR="000A68DD" w:rsidRPr="00F63B14" w:rsidRDefault="000A68DD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 w:rsidRPr="00F63B14">
        <w:rPr>
          <w:lang w:eastAsia="en-US"/>
        </w:rPr>
        <w:t xml:space="preserve">Способ подачи. По умолчанию </w:t>
      </w:r>
      <w:r w:rsidR="00006F14" w:rsidRPr="00F63B14">
        <w:rPr>
          <w:lang w:eastAsia="en-US"/>
        </w:rPr>
        <w:t>отображается значение</w:t>
      </w:r>
      <w:r w:rsidRPr="00F63B14">
        <w:rPr>
          <w:lang w:eastAsia="en-US"/>
        </w:rPr>
        <w:t xml:space="preserve"> подач</w:t>
      </w:r>
      <w:r w:rsidR="00006F14" w:rsidRPr="00F63B14">
        <w:rPr>
          <w:lang w:eastAsia="en-US"/>
        </w:rPr>
        <w:t>и</w:t>
      </w:r>
      <w:r w:rsidRPr="00F63B14">
        <w:rPr>
          <w:lang w:eastAsia="en-US"/>
        </w:rPr>
        <w:t xml:space="preserve"> по УНИФО</w:t>
      </w:r>
      <w:r w:rsidR="00006F14" w:rsidRPr="00F63B14">
        <w:rPr>
          <w:lang w:eastAsia="en-US"/>
        </w:rPr>
        <w:t xml:space="preserve"> отправителя</w:t>
      </w:r>
      <w:r w:rsidRPr="00F63B14">
        <w:rPr>
          <w:lang w:eastAsia="en-US"/>
        </w:rPr>
        <w:t xml:space="preserve">. Есть еще вариант подачи по ИНН/КПП отправителя. При таком виде подачи появляются дополнительные </w:t>
      </w:r>
      <w:r w:rsidR="00006F14" w:rsidRPr="00F63B14">
        <w:rPr>
          <w:lang w:eastAsia="en-US"/>
        </w:rPr>
        <w:t>автоматически заполненные</w:t>
      </w:r>
      <w:r w:rsidR="00090558" w:rsidRPr="00F63B14">
        <w:rPr>
          <w:lang w:eastAsia="en-US"/>
        </w:rPr>
        <w:t xml:space="preserve"> </w:t>
      </w:r>
      <w:r w:rsidRPr="00F63B14">
        <w:rPr>
          <w:lang w:eastAsia="en-US"/>
        </w:rPr>
        <w:t xml:space="preserve">поля </w:t>
      </w:r>
      <w:r w:rsidR="00090558" w:rsidRPr="00F63B14">
        <w:rPr>
          <w:lang w:eastAsia="en-US"/>
        </w:rPr>
        <w:t>ИНН и КПП. Поля заполн</w:t>
      </w:r>
      <w:r w:rsidR="00006F14" w:rsidRPr="00F63B14">
        <w:rPr>
          <w:lang w:eastAsia="en-US"/>
        </w:rPr>
        <w:t>яются</w:t>
      </w:r>
      <w:r w:rsidR="00090558" w:rsidRPr="00F63B14">
        <w:rPr>
          <w:lang w:eastAsia="en-US"/>
        </w:rPr>
        <w:t xml:space="preserve"> данными из карточки</w:t>
      </w:r>
      <w:r w:rsidR="00006F14" w:rsidRPr="00F63B14">
        <w:rPr>
          <w:lang w:eastAsia="en-US"/>
        </w:rPr>
        <w:t xml:space="preserve"> организации, подающей запрос.</w:t>
      </w:r>
    </w:p>
    <w:p w:rsidR="00383736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19907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0558" w:rsidRPr="00F63B14" w:rsidRDefault="00383736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Способ подачи по ИНН/КПП отправителя</w:t>
      </w:r>
    </w:p>
    <w:p w:rsidR="00F75BD5" w:rsidRPr="00F63B14" w:rsidRDefault="00F75BD5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 w:rsidRPr="00F63B14">
        <w:rPr>
          <w:lang w:eastAsia="en-US"/>
        </w:rPr>
        <w:t xml:space="preserve">Чек-бокс </w:t>
      </w:r>
      <w:r w:rsidR="00F63B14">
        <w:rPr>
          <w:lang w:eastAsia="en-US"/>
        </w:rPr>
        <w:t>«</w:t>
      </w:r>
      <w:r w:rsidRPr="00F63B14">
        <w:rPr>
          <w:lang w:eastAsia="en-US"/>
        </w:rPr>
        <w:t>Подведомственная организация</w:t>
      </w:r>
      <w:r w:rsidR="00F63B14">
        <w:rPr>
          <w:lang w:eastAsia="en-US"/>
        </w:rPr>
        <w:t>». Данный чек</w:t>
      </w:r>
      <w:r w:rsidRPr="00F63B14">
        <w:rPr>
          <w:lang w:eastAsia="en-US"/>
        </w:rPr>
        <w:t>бокс</w:t>
      </w:r>
      <w:r w:rsidR="00355152" w:rsidRPr="00F63B14">
        <w:rPr>
          <w:lang w:eastAsia="en-US"/>
        </w:rPr>
        <w:t xml:space="preserve"> предназначен для организаций </w:t>
      </w:r>
      <w:r w:rsidRPr="00F63B14">
        <w:rPr>
          <w:lang w:eastAsia="en-US"/>
        </w:rPr>
        <w:t>А</w:t>
      </w:r>
      <w:r w:rsidR="00355152" w:rsidRPr="00F63B14">
        <w:rPr>
          <w:lang w:eastAsia="en-US"/>
        </w:rPr>
        <w:t>Н</w:t>
      </w:r>
      <w:r w:rsidRPr="00F63B14">
        <w:rPr>
          <w:lang w:eastAsia="en-US"/>
        </w:rPr>
        <w:t xml:space="preserve">, которые работают как подведомственные. Если данный чекбокс не отмечен, то пользователю доступны поля </w:t>
      </w:r>
      <w:r w:rsidR="00F63B14">
        <w:rPr>
          <w:lang w:eastAsia="en-US"/>
        </w:rPr>
        <w:t>«</w:t>
      </w:r>
      <w:r w:rsidRPr="00F63B14">
        <w:t>Идентификатор отправителя (ФК ГИС ГМП/УНИФО)</w:t>
      </w:r>
      <w:r w:rsidR="00F63B14">
        <w:t>»</w:t>
      </w:r>
      <w:r w:rsidRPr="00F63B14">
        <w:t xml:space="preserve"> и </w:t>
      </w:r>
      <w:r w:rsidR="00F63B14">
        <w:t>«</w:t>
      </w:r>
      <w:r w:rsidRPr="00F63B14">
        <w:t>Полномочие отправителя</w:t>
      </w:r>
      <w:r w:rsidR="00F63B14">
        <w:t>». Если чек</w:t>
      </w:r>
      <w:r w:rsidRPr="00F63B14">
        <w:t xml:space="preserve">бокс отмечен, то дополнительно доступно поле </w:t>
      </w:r>
      <w:r w:rsidR="00F63B14">
        <w:t>«</w:t>
      </w:r>
      <w:r w:rsidRPr="00F63B14">
        <w:t>Идентификатор ГАН организации (ФК ГИС ГМП/УНИФО)</w:t>
      </w:r>
      <w:r w:rsidR="00F63B14">
        <w:t>»</w:t>
      </w:r>
      <w:r w:rsidRPr="00F63B14">
        <w:t>.</w:t>
      </w:r>
    </w:p>
    <w:p w:rsidR="00447894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1717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5BD5" w:rsidRPr="00F63B14" w:rsidRDefault="0044789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Поле </w:t>
      </w:r>
      <w:r w:rsidR="00F63B14">
        <w:rPr>
          <w:sz w:val="24"/>
          <w:szCs w:val="24"/>
        </w:rPr>
        <w:t>«</w:t>
      </w:r>
      <w:r w:rsidRPr="00F63B14">
        <w:rPr>
          <w:sz w:val="24"/>
          <w:szCs w:val="24"/>
        </w:rPr>
        <w:t>Идентификатор ГАН организации (ФК ГИС ГМП/УНИФО)</w:t>
      </w:r>
      <w:r w:rsidR="00F63B14">
        <w:rPr>
          <w:sz w:val="24"/>
          <w:szCs w:val="24"/>
        </w:rPr>
        <w:t>»</w:t>
      </w:r>
    </w:p>
    <w:p w:rsidR="00700E73" w:rsidRPr="00F63B14" w:rsidRDefault="00700E73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 w:rsidRPr="00F63B14">
        <w:t>Идентификатор отправителя (ФК ГИС ГМП/УНИФО). Поле заполняется автоматически</w:t>
      </w:r>
      <w:r w:rsidR="00F75BD5" w:rsidRPr="00F63B14">
        <w:t xml:space="preserve"> из карточки организации пользователя.</w:t>
      </w:r>
    </w:p>
    <w:p w:rsidR="00F75BD5" w:rsidRPr="00F63B14" w:rsidRDefault="00F75BD5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 w:rsidRPr="00F63B14">
        <w:t>Идентификатор ГАН организации (ФК ГИС ГМП/УНИФО) предназначен для отображения УНИФО ГАН организации и доступно в случае,</w:t>
      </w:r>
      <w:r w:rsidR="00F63B14">
        <w:t xml:space="preserve"> если проставлена отметка в </w:t>
      </w:r>
      <w:proofErr w:type="spellStart"/>
      <w:r w:rsidR="00F63B14">
        <w:t>чек</w:t>
      </w:r>
      <w:r w:rsidRPr="00F63B14">
        <w:t>боксе</w:t>
      </w:r>
      <w:proofErr w:type="spellEnd"/>
      <w:r w:rsidRPr="00F63B14">
        <w:t xml:space="preserve"> </w:t>
      </w:r>
      <w:r w:rsidR="00F63B14">
        <w:t>«</w:t>
      </w:r>
      <w:r w:rsidRPr="00F63B14">
        <w:t>Подведомственная организация</w:t>
      </w:r>
      <w:r w:rsidR="00F63B14">
        <w:t>»</w:t>
      </w:r>
      <w:r w:rsidRPr="00F63B14">
        <w:t xml:space="preserve">. При этом, если подающая организация не связана с ГАН организацией в разделе </w:t>
      </w:r>
      <w:r w:rsidR="00F63B14">
        <w:t>«</w:t>
      </w:r>
      <w:r w:rsidRPr="00F63B14">
        <w:t>Организации</w:t>
      </w:r>
      <w:r w:rsidR="00F63B14">
        <w:t>»</w:t>
      </w:r>
      <w:r w:rsidRPr="00F63B14">
        <w:t xml:space="preserve">, то поле отобразится пустым, доступным для редактирования. Если же, подающая организация связана с ГАН организацией в разделе </w:t>
      </w:r>
      <w:r w:rsidR="00F63B14">
        <w:t>«</w:t>
      </w:r>
      <w:r w:rsidRPr="00F63B14">
        <w:t>Организации</w:t>
      </w:r>
      <w:r w:rsidR="00F63B14">
        <w:t>»</w:t>
      </w:r>
      <w:r w:rsidRPr="00F63B14">
        <w:t>, то в поле отобразится УНИФО ГАН организации.</w:t>
      </w:r>
    </w:p>
    <w:p w:rsidR="00700E73" w:rsidRPr="00F63B14" w:rsidRDefault="00700E73" w:rsidP="00F63B14">
      <w:pPr>
        <w:numPr>
          <w:ilvl w:val="0"/>
          <w:numId w:val="43"/>
        </w:numPr>
        <w:ind w:left="0" w:firstLine="720"/>
        <w:jc w:val="both"/>
        <w:rPr>
          <w:lang w:eastAsia="en-US"/>
        </w:rPr>
      </w:pPr>
      <w:r w:rsidRPr="00F63B14">
        <w:t>Полномочие</w:t>
      </w:r>
      <w:r w:rsidR="00DF56FB" w:rsidRPr="00F63B14">
        <w:t xml:space="preserve"> отправителя</w:t>
      </w:r>
      <w:r w:rsidRPr="00F63B14">
        <w:t xml:space="preserve">. Поле </w:t>
      </w:r>
      <w:r w:rsidRPr="00F63B14">
        <w:rPr>
          <w:lang w:eastAsia="en-US"/>
        </w:rPr>
        <w:t>является обязательным для заполнения.</w:t>
      </w:r>
      <w:r w:rsidR="00AE7384" w:rsidRPr="00F63B14">
        <w:rPr>
          <w:lang w:eastAsia="en-US"/>
        </w:rPr>
        <w:t xml:space="preserve"> Доступно в случае, если не выбрана</w:t>
      </w:r>
      <w:r w:rsidR="00E6493C">
        <w:rPr>
          <w:lang w:eastAsia="en-US"/>
        </w:rPr>
        <w:t xml:space="preserve"> отметка в </w:t>
      </w:r>
      <w:proofErr w:type="spellStart"/>
      <w:r w:rsidR="00E6493C">
        <w:rPr>
          <w:lang w:eastAsia="en-US"/>
        </w:rPr>
        <w:t>чек</w:t>
      </w:r>
      <w:r w:rsidR="00DF56FB" w:rsidRPr="00F63B14">
        <w:rPr>
          <w:lang w:eastAsia="en-US"/>
        </w:rPr>
        <w:t>боксе</w:t>
      </w:r>
      <w:proofErr w:type="spellEnd"/>
      <w:r w:rsidR="00DF56FB" w:rsidRPr="00F63B14">
        <w:rPr>
          <w:lang w:eastAsia="en-US"/>
        </w:rPr>
        <w:t xml:space="preserve"> </w:t>
      </w:r>
      <w:r w:rsidR="00E6493C">
        <w:rPr>
          <w:lang w:eastAsia="en-US"/>
        </w:rPr>
        <w:t>«</w:t>
      </w:r>
      <w:r w:rsidR="00DF56FB" w:rsidRPr="00F63B14">
        <w:rPr>
          <w:lang w:eastAsia="en-US"/>
        </w:rPr>
        <w:t>Подведомственная организация</w:t>
      </w:r>
      <w:r w:rsidR="00E6493C">
        <w:rPr>
          <w:lang w:eastAsia="en-US"/>
        </w:rPr>
        <w:t>»</w:t>
      </w:r>
      <w:r w:rsidR="00DF56FB" w:rsidRPr="00F63B14">
        <w:rPr>
          <w:lang w:eastAsia="en-US"/>
        </w:rPr>
        <w:t xml:space="preserve">. </w:t>
      </w:r>
      <w:r w:rsidRPr="00F63B14">
        <w:rPr>
          <w:lang w:eastAsia="en-US"/>
        </w:rPr>
        <w:t xml:space="preserve"> В данном поле автом</w:t>
      </w:r>
      <w:r w:rsidR="00DF56FB" w:rsidRPr="00F63B14">
        <w:rPr>
          <w:lang w:eastAsia="en-US"/>
        </w:rPr>
        <w:t>атически подтягивается значение из карточки</w:t>
      </w:r>
      <w:r w:rsidR="001E6F25" w:rsidRPr="00F63B14">
        <w:rPr>
          <w:lang w:eastAsia="en-US"/>
        </w:rPr>
        <w:t xml:space="preserve"> организации, подающей</w:t>
      </w:r>
      <w:r w:rsidR="00DF56FB" w:rsidRPr="00F63B14">
        <w:rPr>
          <w:lang w:eastAsia="en-US"/>
        </w:rPr>
        <w:t xml:space="preserve"> запрос</w:t>
      </w:r>
      <w:r w:rsidRPr="00F63B14">
        <w:rPr>
          <w:lang w:eastAsia="en-US"/>
        </w:rPr>
        <w:t>.</w:t>
      </w:r>
      <w:r w:rsidR="00DF56FB" w:rsidRPr="00F63B14">
        <w:rPr>
          <w:lang w:eastAsia="en-US"/>
        </w:rPr>
        <w:t xml:space="preserve"> При этом, если в карточке организации отправителя в разделе </w:t>
      </w:r>
      <w:r w:rsidR="00E6493C">
        <w:rPr>
          <w:lang w:eastAsia="en-US"/>
        </w:rPr>
        <w:t>«</w:t>
      </w:r>
      <w:r w:rsidR="00DF56FB" w:rsidRPr="00F63B14">
        <w:rPr>
          <w:lang w:eastAsia="en-US"/>
        </w:rPr>
        <w:t>Организации</w:t>
      </w:r>
      <w:r w:rsidR="00E6493C">
        <w:rPr>
          <w:lang w:eastAsia="en-US"/>
        </w:rPr>
        <w:t>»</w:t>
      </w:r>
      <w:r w:rsidR="00DF56FB" w:rsidRPr="00F63B14">
        <w:rPr>
          <w:lang w:eastAsia="en-US"/>
        </w:rPr>
        <w:t xml:space="preserve"> данное поле не заполнено, то в выпадающем списке полномочий будут </w:t>
      </w:r>
      <w:r w:rsidR="00DF56FB" w:rsidRPr="00F63B14">
        <w:rPr>
          <w:lang w:eastAsia="en-US"/>
        </w:rPr>
        <w:lastRenderedPageBreak/>
        <w:t>доступны все возможные варианты</w:t>
      </w:r>
      <w:r w:rsidRPr="00F63B14">
        <w:rPr>
          <w:lang w:eastAsia="en-US"/>
        </w:rPr>
        <w:t>.</w:t>
      </w:r>
      <w:r w:rsidR="00DF56FB" w:rsidRPr="00F63B14">
        <w:rPr>
          <w:lang w:eastAsia="en-US"/>
        </w:rPr>
        <w:t xml:space="preserve"> Если в карточке организации заполнено несколько значений, то они отобразятся в выпадающем списке</w:t>
      </w:r>
      <w:r w:rsidRPr="00F63B14">
        <w:rPr>
          <w:lang w:eastAsia="en-US"/>
        </w:rPr>
        <w:t>:</w:t>
      </w:r>
    </w:p>
    <w:p w:rsidR="001E6F25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4086225" cy="1685925"/>
            <wp:effectExtent l="19050" t="19050" r="28575" b="28575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685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0E73" w:rsidRPr="00F63B14" w:rsidRDefault="001E6F25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Выпадающий список поля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Полномочие</w:t>
      </w:r>
      <w:r w:rsidR="00E6493C">
        <w:rPr>
          <w:sz w:val="24"/>
          <w:szCs w:val="24"/>
        </w:rPr>
        <w:t>»</w:t>
      </w:r>
    </w:p>
    <w:p w:rsidR="00833264" w:rsidRPr="00F63B14" w:rsidRDefault="00DF56FB" w:rsidP="00F63B14">
      <w:pPr>
        <w:numPr>
          <w:ilvl w:val="0"/>
          <w:numId w:val="44"/>
        </w:numPr>
        <w:ind w:left="0" w:firstLine="720"/>
        <w:jc w:val="both"/>
      </w:pPr>
      <w:r w:rsidRPr="00F63B14">
        <w:t xml:space="preserve">Полномочие ГАН организации. Поле </w:t>
      </w:r>
      <w:r w:rsidRPr="00F63B14">
        <w:rPr>
          <w:lang w:eastAsia="en-US"/>
        </w:rPr>
        <w:t xml:space="preserve">является обязательным для заполнения. Доступно в случае, если </w:t>
      </w:r>
      <w:r w:rsidR="0034268C" w:rsidRPr="00F63B14">
        <w:rPr>
          <w:lang w:eastAsia="en-US"/>
        </w:rPr>
        <w:t>выбрана</w:t>
      </w:r>
      <w:r w:rsidR="00E6493C">
        <w:rPr>
          <w:lang w:eastAsia="en-US"/>
        </w:rPr>
        <w:t xml:space="preserve"> отметка в </w:t>
      </w:r>
      <w:proofErr w:type="spellStart"/>
      <w:r w:rsidR="00E6493C">
        <w:rPr>
          <w:lang w:eastAsia="en-US"/>
        </w:rPr>
        <w:t>чек</w:t>
      </w:r>
      <w:r w:rsidRPr="00F63B14">
        <w:rPr>
          <w:lang w:eastAsia="en-US"/>
        </w:rPr>
        <w:t>боксе</w:t>
      </w:r>
      <w:proofErr w:type="spellEnd"/>
      <w:r w:rsidRPr="00F63B14">
        <w:rPr>
          <w:lang w:eastAsia="en-US"/>
        </w:rPr>
        <w:t xml:space="preserve"> </w:t>
      </w:r>
      <w:r w:rsidR="00E6493C">
        <w:rPr>
          <w:lang w:eastAsia="en-US"/>
        </w:rPr>
        <w:t>«</w:t>
      </w:r>
      <w:r w:rsidRPr="00F63B14">
        <w:rPr>
          <w:lang w:eastAsia="en-US"/>
        </w:rPr>
        <w:t>Подведомственная организация</w:t>
      </w:r>
      <w:r w:rsidR="00E6493C">
        <w:rPr>
          <w:lang w:eastAsia="en-US"/>
        </w:rPr>
        <w:t>»</w:t>
      </w:r>
      <w:r w:rsidRPr="00F63B14">
        <w:rPr>
          <w:lang w:eastAsia="en-US"/>
        </w:rPr>
        <w:t xml:space="preserve">. В данном поле автоматически подтягивается значение из карточки ГАН организации, которой подведомственна подающая организация, если такая связь установлена в разделе </w:t>
      </w:r>
      <w:r w:rsidR="00E6493C">
        <w:rPr>
          <w:lang w:eastAsia="en-US"/>
        </w:rPr>
        <w:t>«</w:t>
      </w:r>
      <w:r w:rsidRPr="00F63B14">
        <w:rPr>
          <w:lang w:eastAsia="en-US"/>
        </w:rPr>
        <w:t>Организации</w:t>
      </w:r>
      <w:r w:rsidR="00E6493C">
        <w:rPr>
          <w:lang w:eastAsia="en-US"/>
        </w:rPr>
        <w:t>»</w:t>
      </w:r>
      <w:r w:rsidRPr="00F63B14">
        <w:rPr>
          <w:lang w:eastAsia="en-US"/>
        </w:rPr>
        <w:t xml:space="preserve"> и только если у ГАН организации добавлены полномочия в карточке организации. При этом, если в карточке ГАН организации в разделе </w:t>
      </w:r>
      <w:r w:rsidR="00E6493C">
        <w:rPr>
          <w:lang w:eastAsia="en-US"/>
        </w:rPr>
        <w:t>«</w:t>
      </w:r>
      <w:r w:rsidRPr="00F63B14">
        <w:rPr>
          <w:lang w:eastAsia="en-US"/>
        </w:rPr>
        <w:t>Организации</w:t>
      </w:r>
      <w:r w:rsidR="00E6493C">
        <w:rPr>
          <w:lang w:eastAsia="en-US"/>
        </w:rPr>
        <w:t>»</w:t>
      </w:r>
      <w:r w:rsidRPr="00F63B14">
        <w:rPr>
          <w:lang w:eastAsia="en-US"/>
        </w:rPr>
        <w:t xml:space="preserve"> данное поле не заполнено, то в выпадающем списке полномочий будут доступны все возможные варианты. Если в карточке ГАН организации заполнено несколько значений, то они отобразятся в выпадающем списке для выбора</w:t>
      </w:r>
      <w:r w:rsidR="00833264" w:rsidRPr="00F63B14">
        <w:rPr>
          <w:lang w:eastAsia="en-US"/>
        </w:rPr>
        <w:t>.</w:t>
      </w:r>
    </w:p>
    <w:p w:rsidR="00700E73" w:rsidRPr="00F63B14" w:rsidRDefault="00833264" w:rsidP="00F63B14">
      <w:pPr>
        <w:numPr>
          <w:ilvl w:val="0"/>
          <w:numId w:val="44"/>
        </w:numPr>
        <w:ind w:left="0" w:firstLine="720"/>
        <w:jc w:val="both"/>
      </w:pPr>
      <w:r w:rsidRPr="00F63B14">
        <w:rPr>
          <w:lang w:eastAsia="en-US"/>
        </w:rPr>
        <w:t>Тип запрашиваемых объектов. Доступен выпадающий список со значениями</w:t>
      </w:r>
      <w:r w:rsidR="00726504" w:rsidRPr="00F63B14">
        <w:t>:</w:t>
      </w:r>
    </w:p>
    <w:p w:rsidR="00726504" w:rsidRPr="00F63B14" w:rsidRDefault="00726504" w:rsidP="00F63B14">
      <w:pPr>
        <w:numPr>
          <w:ilvl w:val="0"/>
          <w:numId w:val="45"/>
        </w:numPr>
        <w:ind w:left="0" w:firstLine="720"/>
        <w:jc w:val="both"/>
      </w:pPr>
      <w:r w:rsidRPr="00F63B14">
        <w:t>Начисления (статус оплаты);</w:t>
      </w:r>
    </w:p>
    <w:p w:rsidR="00576269" w:rsidRPr="00F63B14" w:rsidRDefault="00576269" w:rsidP="00F63B14">
      <w:pPr>
        <w:numPr>
          <w:ilvl w:val="0"/>
          <w:numId w:val="45"/>
        </w:numPr>
        <w:ind w:left="0" w:firstLine="720"/>
        <w:jc w:val="both"/>
      </w:pPr>
      <w:r w:rsidRPr="00F63B14">
        <w:t>Предварительные начисления (статус оплаты);</w:t>
      </w:r>
    </w:p>
    <w:p w:rsidR="00576269" w:rsidRPr="00F63B14" w:rsidRDefault="00576269" w:rsidP="00F63B14">
      <w:pPr>
        <w:numPr>
          <w:ilvl w:val="0"/>
          <w:numId w:val="45"/>
        </w:numPr>
        <w:ind w:left="0" w:firstLine="720"/>
        <w:jc w:val="both"/>
      </w:pPr>
      <w:r w:rsidRPr="00F63B14">
        <w:t>Предварительные начисления (статус оплаты, сформированные ГИС ГМП)</w:t>
      </w:r>
      <w:r w:rsidR="004F2716" w:rsidRPr="00F63B14">
        <w:t>;</w:t>
      </w:r>
    </w:p>
    <w:p w:rsidR="00726504" w:rsidRPr="00F63B14" w:rsidRDefault="00726504" w:rsidP="00F63B14">
      <w:pPr>
        <w:numPr>
          <w:ilvl w:val="0"/>
          <w:numId w:val="45"/>
        </w:numPr>
        <w:ind w:left="0" w:firstLine="720"/>
        <w:jc w:val="both"/>
      </w:pPr>
      <w:r w:rsidRPr="00F63B14">
        <w:t>Платежи;</w:t>
      </w:r>
    </w:p>
    <w:p w:rsidR="00726504" w:rsidRPr="00F63B14" w:rsidRDefault="00726504" w:rsidP="00F63B14">
      <w:pPr>
        <w:numPr>
          <w:ilvl w:val="0"/>
          <w:numId w:val="45"/>
        </w:numPr>
        <w:ind w:left="0" w:firstLine="720"/>
        <w:jc w:val="both"/>
      </w:pPr>
      <w:r w:rsidRPr="00F63B14">
        <w:t xml:space="preserve">Платежи </w:t>
      </w:r>
      <w:proofErr w:type="spellStart"/>
      <w:r w:rsidRPr="00F63B14">
        <w:t>несквитированные</w:t>
      </w:r>
      <w:proofErr w:type="spellEnd"/>
      <w:r w:rsidRPr="00F63B14">
        <w:t>;</w:t>
      </w:r>
    </w:p>
    <w:p w:rsidR="00726504" w:rsidRPr="00F63B14" w:rsidRDefault="00726504" w:rsidP="00F63B14">
      <w:pPr>
        <w:numPr>
          <w:ilvl w:val="0"/>
          <w:numId w:val="45"/>
        </w:numPr>
        <w:ind w:left="0" w:firstLine="720"/>
        <w:jc w:val="both"/>
      </w:pPr>
      <w:r w:rsidRPr="00F63B14">
        <w:t>Платежи с изменениями;</w:t>
      </w:r>
    </w:p>
    <w:p w:rsidR="004F2716" w:rsidRPr="00F63B14" w:rsidRDefault="004F2716" w:rsidP="00F63B14">
      <w:pPr>
        <w:numPr>
          <w:ilvl w:val="0"/>
          <w:numId w:val="45"/>
        </w:numPr>
        <w:ind w:left="0" w:firstLine="720"/>
        <w:jc w:val="both"/>
      </w:pPr>
      <w:r w:rsidRPr="00F63B14">
        <w:t>Платежи аннулированные;</w:t>
      </w:r>
    </w:p>
    <w:p w:rsidR="004F2716" w:rsidRPr="00F63B14" w:rsidRDefault="004F2716" w:rsidP="00F63B14">
      <w:pPr>
        <w:numPr>
          <w:ilvl w:val="0"/>
          <w:numId w:val="45"/>
        </w:numPr>
        <w:ind w:left="0" w:firstLine="720"/>
        <w:jc w:val="both"/>
      </w:pPr>
      <w:r w:rsidRPr="00F63B14">
        <w:t>Платежи со связанными начислениями;</w:t>
      </w:r>
    </w:p>
    <w:p w:rsidR="00726504" w:rsidRPr="00F63B14" w:rsidRDefault="00726504" w:rsidP="00F63B14">
      <w:pPr>
        <w:numPr>
          <w:ilvl w:val="0"/>
          <w:numId w:val="45"/>
        </w:numPr>
        <w:ind w:left="0" w:firstLine="720"/>
        <w:jc w:val="both"/>
      </w:pPr>
      <w:r w:rsidRPr="00F63B14">
        <w:t>Квитанции (результат квитирования начисления с платежами);</w:t>
      </w:r>
    </w:p>
    <w:p w:rsidR="004F2716" w:rsidRPr="00F63B14" w:rsidRDefault="004F2716" w:rsidP="00F63B14">
      <w:pPr>
        <w:numPr>
          <w:ilvl w:val="0"/>
          <w:numId w:val="45"/>
        </w:numPr>
        <w:ind w:left="0" w:firstLine="720"/>
        <w:jc w:val="both"/>
      </w:pPr>
      <w:r w:rsidRPr="00F63B14">
        <w:t>Квитанции (все результаты квитирования);</w:t>
      </w:r>
    </w:p>
    <w:p w:rsidR="004F2716" w:rsidRPr="00F63B14" w:rsidRDefault="00726504" w:rsidP="00F63B14">
      <w:pPr>
        <w:numPr>
          <w:ilvl w:val="0"/>
          <w:numId w:val="45"/>
        </w:numPr>
        <w:ind w:left="0" w:firstLine="720"/>
        <w:jc w:val="both"/>
      </w:pPr>
      <w:r w:rsidRPr="00F63B14">
        <w:t>Квитирование начисления с платежами по инициативе АН/ГАН</w:t>
      </w:r>
      <w:r w:rsidR="004F2716" w:rsidRPr="00F63B14">
        <w:t>;</w:t>
      </w:r>
    </w:p>
    <w:p w:rsidR="004F2716" w:rsidRPr="00F63B14" w:rsidRDefault="004F2716" w:rsidP="00F63B14">
      <w:pPr>
        <w:numPr>
          <w:ilvl w:val="0"/>
          <w:numId w:val="45"/>
        </w:numPr>
        <w:ind w:left="0" w:firstLine="720"/>
        <w:jc w:val="both"/>
      </w:pPr>
      <w:r w:rsidRPr="00F63B14">
        <w:t>Квитирование начислений с отсутствующим в ГИС ГМП платежом;</w:t>
      </w:r>
    </w:p>
    <w:p w:rsidR="004F2716" w:rsidRPr="00F63B14" w:rsidRDefault="004F2716" w:rsidP="00F63B14">
      <w:pPr>
        <w:numPr>
          <w:ilvl w:val="0"/>
          <w:numId w:val="45"/>
        </w:numPr>
        <w:ind w:left="0" w:firstLine="720"/>
        <w:jc w:val="both"/>
      </w:pPr>
      <w:r w:rsidRPr="00F63B14">
        <w:t>Услуга предоставлена;</w:t>
      </w:r>
    </w:p>
    <w:p w:rsidR="00726504" w:rsidRPr="00F63B14" w:rsidRDefault="004F2716" w:rsidP="00F63B14">
      <w:pPr>
        <w:numPr>
          <w:ilvl w:val="0"/>
          <w:numId w:val="45"/>
        </w:numPr>
        <w:ind w:left="0" w:firstLine="720"/>
        <w:jc w:val="both"/>
      </w:pPr>
      <w:r w:rsidRPr="00F63B14">
        <w:t>Загрузка и обновление сертификатов ключа проверки ЭП участников</w:t>
      </w:r>
      <w:r w:rsidR="00726504" w:rsidRPr="00F63B14">
        <w:t>.</w:t>
      </w:r>
    </w:p>
    <w:p w:rsidR="00705206" w:rsidRPr="00F63B14" w:rsidRDefault="00705206" w:rsidP="00F63B14">
      <w:pPr>
        <w:pStyle w:val="3"/>
        <w:spacing w:before="0" w:after="0"/>
        <w:rPr>
          <w:sz w:val="24"/>
          <w:szCs w:val="24"/>
        </w:rPr>
      </w:pPr>
      <w:bookmarkStart w:id="68" w:name="_Работа_пользователя_с"/>
      <w:bookmarkStart w:id="69" w:name="_Toc491958046"/>
      <w:bookmarkEnd w:id="68"/>
      <w:r w:rsidRPr="00F63B14">
        <w:rPr>
          <w:sz w:val="24"/>
          <w:szCs w:val="24"/>
        </w:rPr>
        <w:t xml:space="preserve">Работа пользователя с запросом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Начисления (статус оплаты)</w:t>
      </w:r>
      <w:bookmarkEnd w:id="69"/>
      <w:r w:rsidR="00E6493C">
        <w:rPr>
          <w:sz w:val="24"/>
          <w:szCs w:val="24"/>
        </w:rPr>
        <w:t>»</w:t>
      </w:r>
    </w:p>
    <w:p w:rsidR="00A33B4E" w:rsidRPr="00F63B14" w:rsidRDefault="00B37CBB" w:rsidP="00F63B14">
      <w:pPr>
        <w:ind w:firstLine="720"/>
        <w:jc w:val="both"/>
      </w:pPr>
      <w:r w:rsidRPr="00F63B14">
        <w:t xml:space="preserve">Для подачи данного запроса необходимо в поле </w:t>
      </w:r>
      <w:r w:rsidR="00E6493C">
        <w:t>«</w:t>
      </w:r>
      <w:r w:rsidRPr="00F63B14">
        <w:rPr>
          <w:noProof/>
        </w:rPr>
        <w:t>Тип запрашиваемых объектов</w:t>
      </w:r>
      <w:r w:rsidR="00E6493C">
        <w:t>»</w:t>
      </w:r>
      <w:r w:rsidRPr="00F63B14">
        <w:t xml:space="preserve"> в выпадающем списке выбрать значение </w:t>
      </w:r>
      <w:r w:rsidR="00E6493C">
        <w:t>«</w:t>
      </w:r>
      <w:r w:rsidRPr="00F63B14">
        <w:rPr>
          <w:noProof/>
        </w:rPr>
        <w:t>Начисления (статус оплаты)</w:t>
      </w:r>
      <w:r w:rsidR="00E6493C">
        <w:t>»</w:t>
      </w:r>
      <w:r w:rsidRPr="00F63B14">
        <w:t>. Для такого вида запроса доступны следующие варианты идентификаторов</w:t>
      </w:r>
      <w:r w:rsidR="00A33B4E" w:rsidRPr="00F63B14">
        <w:t>:</w:t>
      </w:r>
    </w:p>
    <w:p w:rsidR="00A33B4E" w:rsidRPr="00F63B14" w:rsidRDefault="00A33B4E" w:rsidP="00F63B14">
      <w:pPr>
        <w:numPr>
          <w:ilvl w:val="0"/>
          <w:numId w:val="48"/>
        </w:numPr>
        <w:ind w:left="0" w:firstLine="720"/>
        <w:jc w:val="both"/>
      </w:pPr>
      <w:r w:rsidRPr="00F63B14">
        <w:t>Начисления УИН;</w:t>
      </w:r>
    </w:p>
    <w:p w:rsidR="00A33B4E" w:rsidRPr="00F63B14" w:rsidRDefault="00A33B4E" w:rsidP="00F63B14">
      <w:pPr>
        <w:numPr>
          <w:ilvl w:val="0"/>
          <w:numId w:val="48"/>
        </w:numPr>
        <w:ind w:left="0" w:firstLine="720"/>
        <w:jc w:val="both"/>
      </w:pPr>
      <w:r w:rsidRPr="00F63B14">
        <w:t>Плательщик.</w:t>
      </w:r>
    </w:p>
    <w:p w:rsidR="00A33B4E" w:rsidRPr="00F63B14" w:rsidRDefault="00A33B4E" w:rsidP="00F63B14">
      <w:pPr>
        <w:ind w:firstLine="720"/>
        <w:jc w:val="both"/>
      </w:pPr>
      <w:r w:rsidRPr="00F63B14">
        <w:lastRenderedPageBreak/>
        <w:t>Таким образом</w:t>
      </w:r>
      <w:r w:rsidR="001E6F25" w:rsidRPr="00F63B14">
        <w:t>,</w:t>
      </w:r>
      <w:r w:rsidRPr="00F63B14">
        <w:t xml:space="preserve"> есть возможность подать </w:t>
      </w:r>
      <w:r w:rsidR="00E61E88" w:rsidRPr="00F63B14">
        <w:t>запрос</w:t>
      </w:r>
      <w:r w:rsidRPr="00F63B14">
        <w:t xml:space="preserve"> либо по УИН (уникальный идентификатор начисления), либо по данным плательщика.</w:t>
      </w:r>
    </w:p>
    <w:p w:rsidR="00327721" w:rsidRPr="00F63B14" w:rsidRDefault="00327721" w:rsidP="00F63B14">
      <w:pPr>
        <w:ind w:firstLine="720"/>
        <w:jc w:val="both"/>
      </w:pPr>
      <w:r w:rsidRPr="00F63B14">
        <w:t>А так же можно подать запрос по УНИФО организации за период времени без указания конкретных идентификаторов начислений.</w:t>
      </w:r>
    </w:p>
    <w:p w:rsidR="00E61E88" w:rsidRPr="00F63B14" w:rsidRDefault="00E61E8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70" w:name="_Toc491958047"/>
      <w:r w:rsidRPr="00F63B14">
        <w:rPr>
          <w:sz w:val="24"/>
          <w:szCs w:val="24"/>
        </w:rPr>
        <w:t xml:space="preserve">Подача запроса по идентификатору </w:t>
      </w:r>
      <w:r w:rsidR="00E6493C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Плательщик</w:t>
      </w:r>
      <w:r w:rsidR="00E6493C">
        <w:rPr>
          <w:sz w:val="24"/>
          <w:szCs w:val="24"/>
        </w:rPr>
        <w:t>»</w:t>
      </w:r>
      <w:r w:rsidR="00F91EF9" w:rsidRPr="00F63B14">
        <w:rPr>
          <w:sz w:val="24"/>
          <w:szCs w:val="24"/>
        </w:rPr>
        <w:t xml:space="preserve"> для ФЛ</w:t>
      </w:r>
      <w:bookmarkEnd w:id="70"/>
    </w:p>
    <w:p w:rsidR="00B37CBB" w:rsidRPr="00F63B14" w:rsidRDefault="00F91EF9" w:rsidP="00F63B14">
      <w:pPr>
        <w:ind w:firstLine="720"/>
        <w:jc w:val="both"/>
      </w:pPr>
      <w:r w:rsidRPr="00F63B14">
        <w:t xml:space="preserve">Для подачи </w:t>
      </w:r>
      <w:r w:rsidR="00A33B4E" w:rsidRPr="00F63B14">
        <w:t>запрос</w:t>
      </w:r>
      <w:r w:rsidRPr="00F63B14">
        <w:t>а</w:t>
      </w:r>
      <w:r w:rsidR="00A33B4E" w:rsidRPr="00F63B14">
        <w:t xml:space="preserve"> по идентификатору </w:t>
      </w:r>
      <w:r w:rsidR="00E6493C">
        <w:t>«</w:t>
      </w:r>
      <w:r w:rsidR="00A33B4E" w:rsidRPr="00F63B14">
        <w:rPr>
          <w:noProof/>
        </w:rPr>
        <w:t>Плательщик</w:t>
      </w:r>
      <w:r w:rsidR="00E6493C">
        <w:t>»</w:t>
      </w:r>
      <w:r w:rsidRPr="00F63B14">
        <w:t xml:space="preserve"> необходимо заполнить ряд полей. </w:t>
      </w:r>
      <w:r w:rsidR="00E30222" w:rsidRPr="00F63B14">
        <w:t>Запрос можно подать по одному из идентификаторов плательщика</w:t>
      </w:r>
      <w:r w:rsidR="00B37CBB" w:rsidRPr="00F63B14">
        <w:t>:</w:t>
      </w:r>
    </w:p>
    <w:p w:rsidR="00B37CBB" w:rsidRPr="00F63B14" w:rsidRDefault="00C143B6" w:rsidP="00F63B14">
      <w:pPr>
        <w:numPr>
          <w:ilvl w:val="0"/>
          <w:numId w:val="46"/>
        </w:numPr>
        <w:ind w:left="0" w:firstLine="720"/>
        <w:jc w:val="both"/>
      </w:pPr>
      <w:r w:rsidRPr="00F63B14">
        <w:rPr>
          <w:rStyle w:val="kck-field-name"/>
        </w:rPr>
        <w:t>ИНН ИП</w:t>
      </w:r>
      <w:r w:rsidR="00A33B4E" w:rsidRPr="00F63B14">
        <w:rPr>
          <w:rStyle w:val="kck-field-name"/>
        </w:rPr>
        <w:t xml:space="preserve"> - ИНН индивидуального предпринимателя</w:t>
      </w:r>
      <w:r w:rsidRPr="00F63B14">
        <w:rPr>
          <w:rStyle w:val="kck-field-name"/>
        </w:rPr>
        <w:t>;</w:t>
      </w:r>
    </w:p>
    <w:p w:rsidR="00C143B6" w:rsidRPr="00F63B14" w:rsidRDefault="00C143B6" w:rsidP="00F63B14">
      <w:pPr>
        <w:numPr>
          <w:ilvl w:val="0"/>
          <w:numId w:val="46"/>
        </w:numPr>
        <w:ind w:left="0" w:firstLine="720"/>
        <w:jc w:val="both"/>
        <w:rPr>
          <w:rStyle w:val="kck-field-name"/>
        </w:rPr>
      </w:pPr>
      <w:r w:rsidRPr="00F63B14">
        <w:rPr>
          <w:rStyle w:val="kck-field-name"/>
        </w:rPr>
        <w:t>Альтернативный идентификатор плательщика (ФЛ).</w:t>
      </w:r>
    </w:p>
    <w:p w:rsidR="00844DAD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762625" cy="22288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3B4E" w:rsidRPr="00F63B14" w:rsidRDefault="00844DAD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Блок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Идентификаторы</w:t>
      </w:r>
      <w:r w:rsidR="00E6493C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вида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Плательщик</w:t>
      </w:r>
      <w:r w:rsidR="00E6493C">
        <w:rPr>
          <w:sz w:val="24"/>
          <w:szCs w:val="24"/>
        </w:rPr>
        <w:t>»</w:t>
      </w:r>
    </w:p>
    <w:p w:rsidR="00A33B4E" w:rsidRPr="00F63B14" w:rsidRDefault="00A33B4E" w:rsidP="00F63B14">
      <w:pPr>
        <w:ind w:firstLine="720"/>
        <w:jc w:val="both"/>
      </w:pPr>
      <w:r w:rsidRPr="00F63B14">
        <w:t xml:space="preserve">Блок </w:t>
      </w:r>
      <w:r w:rsidR="00E6493C">
        <w:t>«</w:t>
      </w:r>
      <w:r w:rsidRPr="00F63B14">
        <w:t>Альтернативный идентификатор плательщика (ФЛ)</w:t>
      </w:r>
      <w:r w:rsidR="00E6493C">
        <w:t>»</w:t>
      </w:r>
      <w:r w:rsidRPr="00F63B14">
        <w:t xml:space="preserve"> состоит из </w:t>
      </w:r>
      <w:r w:rsidR="0034268C" w:rsidRPr="00F63B14">
        <w:t>нескольких</w:t>
      </w:r>
      <w:r w:rsidRPr="00F63B14">
        <w:t xml:space="preserve"> полей:</w:t>
      </w:r>
    </w:p>
    <w:p w:rsidR="00844DAD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476875" cy="122872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28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3B6" w:rsidRPr="00F63B14" w:rsidRDefault="00844DAD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Блок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Альтернативный идентификатор плательщика (ФЛ)</w:t>
      </w:r>
      <w:r w:rsidR="00E6493C">
        <w:rPr>
          <w:sz w:val="24"/>
          <w:szCs w:val="24"/>
        </w:rPr>
        <w:t>»</w:t>
      </w:r>
    </w:p>
    <w:p w:rsidR="00C143B6" w:rsidRPr="00F63B14" w:rsidRDefault="00A33B4E" w:rsidP="00F63B14">
      <w:pPr>
        <w:ind w:firstLine="720"/>
        <w:jc w:val="both"/>
      </w:pPr>
      <w:r w:rsidRPr="00F63B14">
        <w:t xml:space="preserve">В поле </w:t>
      </w:r>
      <w:r w:rsidR="00E6493C">
        <w:t>«</w:t>
      </w:r>
      <w:r w:rsidRPr="00F63B14">
        <w:t>Тип документа</w:t>
      </w:r>
      <w:r w:rsidR="00E6493C">
        <w:t>»</w:t>
      </w:r>
      <w:r w:rsidR="00C143B6" w:rsidRPr="00F63B14">
        <w:t xml:space="preserve"> </w:t>
      </w:r>
      <w:r w:rsidRPr="00F63B14">
        <w:t xml:space="preserve">доступен выпадающий список со списком типов документов. Запрос можно отправить по любому типу документа. </w:t>
      </w:r>
      <w:r w:rsidR="0034268C" w:rsidRPr="00F63B14">
        <w:t>При этом,</w:t>
      </w:r>
      <w:r w:rsidRPr="00F63B14">
        <w:t xml:space="preserve"> если начисление в ГИС ГМП было передано по ИНН </w:t>
      </w:r>
      <w:r w:rsidR="00091E5B" w:rsidRPr="00F63B14">
        <w:t>плательщика</w:t>
      </w:r>
      <w:r w:rsidRPr="00F63B14">
        <w:t>, то при отправке запроса по СНИЛС этого же человека, от ГИС ГМП будет получ</w:t>
      </w:r>
      <w:r w:rsidR="00091E5B" w:rsidRPr="00F63B14">
        <w:t>е</w:t>
      </w:r>
      <w:r w:rsidRPr="00F63B14">
        <w:t>н ответ, что данные не найдены.</w:t>
      </w:r>
    </w:p>
    <w:p w:rsidR="00A33B4E" w:rsidRPr="00F63B14" w:rsidRDefault="00091E5B" w:rsidP="00F63B14">
      <w:pPr>
        <w:ind w:firstLine="720"/>
        <w:jc w:val="both"/>
      </w:pPr>
      <w:r w:rsidRPr="00F63B14">
        <w:t xml:space="preserve">Запрос можно подавать не только по одному идентификатору, а по ряду идентификаторов. Для этого нужно использовать кнопку </w:t>
      </w:r>
      <w:r w:rsidR="00E6493C">
        <w:t>«</w:t>
      </w:r>
      <w:r w:rsidRPr="00F63B14">
        <w:t>Добавить</w:t>
      </w:r>
      <w:r w:rsidR="00E6493C">
        <w:t>»</w:t>
      </w:r>
      <w:r w:rsidRPr="00F63B14">
        <w:t xml:space="preserve"> в блоке </w:t>
      </w:r>
      <w:r w:rsidR="00E6493C">
        <w:t>«</w:t>
      </w:r>
      <w:r w:rsidRPr="00F63B14">
        <w:t>Идентификаторы</w:t>
      </w:r>
      <w:r w:rsidR="00E6493C">
        <w:t>»</w:t>
      </w:r>
      <w:r w:rsidRPr="00F63B14">
        <w:t>.</w:t>
      </w:r>
    </w:p>
    <w:p w:rsidR="00844DAD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127635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76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DAD" w:rsidRPr="00F63B14" w:rsidRDefault="00844DAD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Кнопка добавления динамического блока идентификаторов</w:t>
      </w:r>
    </w:p>
    <w:p w:rsidR="00D52209" w:rsidRPr="00F63B14" w:rsidRDefault="00091E5B" w:rsidP="00F63B14">
      <w:pPr>
        <w:ind w:firstLine="720"/>
        <w:jc w:val="both"/>
      </w:pPr>
      <w:r w:rsidRPr="00F63B14">
        <w:t>После применения кнопки добавляется блок для заполнения идентификаторов другого плательщика</w:t>
      </w:r>
      <w:r w:rsidR="00844DAD" w:rsidRPr="00F63B14">
        <w:t>. А так же кнопка для удаления</w:t>
      </w:r>
      <w:r w:rsidR="00E61E88" w:rsidRPr="00F63B14">
        <w:t xml:space="preserve"> добавленного блока, если в нем нет необходимости.</w:t>
      </w:r>
    </w:p>
    <w:p w:rsidR="00844DAD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73367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1E5B" w:rsidRPr="00F63B14" w:rsidRDefault="00844DAD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Добавленные блоки для введения данных плательщиков</w:t>
      </w:r>
    </w:p>
    <w:p w:rsidR="00E61E88" w:rsidRPr="00F63B14" w:rsidRDefault="00E61E88" w:rsidP="00F63B14">
      <w:pPr>
        <w:ind w:firstLine="720"/>
        <w:jc w:val="both"/>
      </w:pPr>
      <w:r w:rsidRPr="00F63B14">
        <w:t>Такая функциональность позволяет получить информацию по большому количеству начислений, отправив всего один запрос.</w:t>
      </w:r>
    </w:p>
    <w:p w:rsidR="00F91EF9" w:rsidRPr="00F63B14" w:rsidRDefault="00F91EF9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71" w:name="_Toc491958048"/>
      <w:r w:rsidRPr="00F63B14">
        <w:rPr>
          <w:sz w:val="24"/>
          <w:szCs w:val="24"/>
        </w:rPr>
        <w:t xml:space="preserve">Подача запроса по идентификатору </w:t>
      </w:r>
      <w:r w:rsidR="00E6493C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Плательщик</w:t>
      </w:r>
      <w:r w:rsidR="00E6493C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ЮЛ</w:t>
      </w:r>
      <w:bookmarkEnd w:id="71"/>
    </w:p>
    <w:p w:rsidR="00E30222" w:rsidRPr="00F63B14" w:rsidRDefault="00E30222" w:rsidP="00F63B14">
      <w:pPr>
        <w:ind w:firstLine="720"/>
        <w:jc w:val="both"/>
      </w:pPr>
      <w:r w:rsidRPr="00F63B14">
        <w:t xml:space="preserve">Для подачи запроса по идентификатору </w:t>
      </w:r>
      <w:r w:rsidR="00E6493C">
        <w:t>«</w:t>
      </w:r>
      <w:r w:rsidRPr="00F63B14">
        <w:rPr>
          <w:noProof/>
        </w:rPr>
        <w:t>Плательщик</w:t>
      </w:r>
      <w:r w:rsidR="00E6493C">
        <w:t>»</w:t>
      </w:r>
      <w:r w:rsidRPr="00F63B14">
        <w:t xml:space="preserve"> для юридического лица достаточно заполнить несколько полей:</w:t>
      </w:r>
    </w:p>
    <w:p w:rsidR="00844DAD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4714875" cy="20383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038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0222" w:rsidRPr="00F63B14" w:rsidRDefault="00844DAD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Блок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Идентификаторы</w:t>
      </w:r>
      <w:r w:rsidR="00E6493C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вида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Плательщик</w:t>
      </w:r>
      <w:r w:rsidR="00E6493C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ЮЛ</w:t>
      </w:r>
    </w:p>
    <w:p w:rsidR="00F91EF9" w:rsidRPr="00F63B14" w:rsidRDefault="00E30222" w:rsidP="00F63B14">
      <w:pPr>
        <w:numPr>
          <w:ilvl w:val="0"/>
          <w:numId w:val="49"/>
        </w:numPr>
        <w:ind w:left="0" w:firstLine="720"/>
        <w:jc w:val="both"/>
      </w:pPr>
      <w:r w:rsidRPr="00F63B14">
        <w:lastRenderedPageBreak/>
        <w:t>Статус организации;</w:t>
      </w:r>
    </w:p>
    <w:p w:rsidR="00E30222" w:rsidRPr="00F63B14" w:rsidRDefault="00E30222" w:rsidP="00F63B14">
      <w:pPr>
        <w:numPr>
          <w:ilvl w:val="0"/>
          <w:numId w:val="49"/>
        </w:numPr>
        <w:ind w:left="0" w:firstLine="720"/>
        <w:jc w:val="both"/>
      </w:pPr>
      <w:r w:rsidRPr="00F63B14">
        <w:t>ИНН/КИО;</w:t>
      </w:r>
    </w:p>
    <w:p w:rsidR="00E30222" w:rsidRPr="00F63B14" w:rsidRDefault="00E30222" w:rsidP="00F63B14">
      <w:pPr>
        <w:numPr>
          <w:ilvl w:val="0"/>
          <w:numId w:val="49"/>
        </w:numPr>
        <w:ind w:left="0" w:firstLine="720"/>
        <w:jc w:val="both"/>
      </w:pPr>
      <w:r w:rsidRPr="00F63B14">
        <w:t>КПП.</w:t>
      </w:r>
    </w:p>
    <w:p w:rsidR="00E30222" w:rsidRPr="00F63B14" w:rsidRDefault="00E30222" w:rsidP="00F63B14">
      <w:pPr>
        <w:ind w:firstLine="720"/>
        <w:jc w:val="both"/>
      </w:pPr>
      <w:r w:rsidRPr="00F63B14">
        <w:t xml:space="preserve">Для полей есть определенные требования и если эти требования нарушены, то поле будет </w:t>
      </w:r>
      <w:r w:rsidR="0034268C" w:rsidRPr="00F63B14">
        <w:t>выделено шрифтом красного цвета</w:t>
      </w:r>
      <w:r w:rsidRPr="00F63B14">
        <w:t xml:space="preserve"> и под </w:t>
      </w:r>
      <w:r w:rsidR="0034268C" w:rsidRPr="00F63B14">
        <w:t>ним</w:t>
      </w:r>
      <w:r w:rsidRPr="00F63B14">
        <w:t xml:space="preserve"> будет доступна подсказка, </w:t>
      </w:r>
      <w:r w:rsidR="0034268C" w:rsidRPr="00F63B14">
        <w:t>которая укажет пользователю на причину ошибки</w:t>
      </w:r>
      <w:r w:rsidRPr="00F63B14">
        <w:t>.</w:t>
      </w:r>
    </w:p>
    <w:p w:rsidR="00844DAD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1381125"/>
            <wp:effectExtent l="19050" t="19050" r="2857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0222" w:rsidRPr="00F63B14" w:rsidRDefault="00844DAD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Сообщения </w:t>
      </w:r>
      <w:proofErr w:type="spellStart"/>
      <w:r w:rsidRPr="00F63B14">
        <w:rPr>
          <w:sz w:val="24"/>
          <w:szCs w:val="24"/>
        </w:rPr>
        <w:t>валидации</w:t>
      </w:r>
      <w:proofErr w:type="spellEnd"/>
      <w:r w:rsidRPr="00F63B14">
        <w:rPr>
          <w:sz w:val="24"/>
          <w:szCs w:val="24"/>
        </w:rPr>
        <w:t xml:space="preserve"> для полей блока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Идентификаторы</w:t>
      </w:r>
      <w:r w:rsidR="00E6493C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ЮЛ</w:t>
      </w:r>
    </w:p>
    <w:p w:rsidR="00E30222" w:rsidRPr="00F63B14" w:rsidRDefault="00E95496" w:rsidP="00F63B14">
      <w:pPr>
        <w:ind w:firstLine="720"/>
        <w:jc w:val="both"/>
      </w:pPr>
      <w:r w:rsidRPr="00F63B14">
        <w:t>Например, для ЮЛ резидента необходимо в поле ИНН ввес</w:t>
      </w:r>
      <w:r w:rsidR="0027125C" w:rsidRPr="00F63B14">
        <w:t>ти ИНН организации, а для ЮЛ не</w:t>
      </w:r>
      <w:r w:rsidRPr="00F63B14">
        <w:t xml:space="preserve">резидента </w:t>
      </w:r>
      <w:r w:rsidR="0027125C" w:rsidRPr="00F63B14">
        <w:t>можно ввести не только ИНН</w:t>
      </w:r>
      <w:r w:rsidR="00844DAD" w:rsidRPr="00F63B14">
        <w:t>,</w:t>
      </w:r>
      <w:r w:rsidR="0027125C" w:rsidRPr="00F63B14">
        <w:t xml:space="preserve"> но и КИО. Соот</w:t>
      </w:r>
      <w:r w:rsidR="00844DAD" w:rsidRPr="00F63B14">
        <w:t>ветственно изменит</w:t>
      </w:r>
      <w:r w:rsidR="00285729" w:rsidRPr="00F63B14">
        <w:t>ся и подсказ</w:t>
      </w:r>
      <w:r w:rsidR="0027125C" w:rsidRPr="00F63B14">
        <w:t xml:space="preserve">ка </w:t>
      </w:r>
      <w:proofErr w:type="spellStart"/>
      <w:r w:rsidR="0027125C" w:rsidRPr="00F63B14">
        <w:t>валидатора</w:t>
      </w:r>
      <w:proofErr w:type="spellEnd"/>
      <w:r w:rsidR="0027125C" w:rsidRPr="00F63B14">
        <w:t>:</w:t>
      </w:r>
    </w:p>
    <w:p w:rsidR="00844DAD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96202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125C" w:rsidRPr="00F63B14" w:rsidRDefault="00844DAD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Сообщения </w:t>
      </w:r>
      <w:proofErr w:type="spellStart"/>
      <w:r w:rsidRPr="00F63B14">
        <w:rPr>
          <w:sz w:val="24"/>
          <w:szCs w:val="24"/>
        </w:rPr>
        <w:t>валидации</w:t>
      </w:r>
      <w:proofErr w:type="spellEnd"/>
      <w:r w:rsidRPr="00F63B14">
        <w:rPr>
          <w:sz w:val="24"/>
          <w:szCs w:val="24"/>
        </w:rPr>
        <w:t xml:space="preserve"> для полей блока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Идентификаторы</w:t>
      </w:r>
      <w:r w:rsidR="00E6493C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ЮЛ нерезидента</w:t>
      </w:r>
    </w:p>
    <w:p w:rsidR="00E30222" w:rsidRPr="00F63B14" w:rsidRDefault="0027125C" w:rsidP="00F63B14">
      <w:pPr>
        <w:ind w:firstLine="720"/>
        <w:jc w:val="both"/>
      </w:pPr>
      <w:r w:rsidRPr="00F63B14">
        <w:t xml:space="preserve">Как и для ФЛ, для ЮЛ есть возможность подать запрос по нескольким блокам идентификаторов. Реализуется по кнопке </w:t>
      </w:r>
      <w:r w:rsidR="00E6493C">
        <w:t>«</w:t>
      </w:r>
      <w:r w:rsidRPr="00F63B14">
        <w:t>Добавить</w:t>
      </w:r>
      <w:r w:rsidR="00E6493C">
        <w:t>»</w:t>
      </w:r>
      <w:r w:rsidRPr="00F63B14">
        <w:t xml:space="preserve"> по аналогии с </w:t>
      </w:r>
      <w:r w:rsidR="00355152" w:rsidRPr="00F63B14">
        <w:t xml:space="preserve">запросом, </w:t>
      </w:r>
      <w:r w:rsidRPr="00F63B14">
        <w:t>описанным для ФЛ.</w:t>
      </w:r>
    </w:p>
    <w:p w:rsidR="00D52209" w:rsidRPr="00F63B14" w:rsidRDefault="00E61E8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72" w:name="_Toc491958049"/>
      <w:r w:rsidRPr="00F63B14">
        <w:rPr>
          <w:sz w:val="24"/>
          <w:szCs w:val="24"/>
        </w:rPr>
        <w:t xml:space="preserve">Подача запроса по идентификатору </w:t>
      </w:r>
      <w:r w:rsidR="00E6493C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Начисления УИН</w:t>
      </w:r>
      <w:bookmarkEnd w:id="72"/>
      <w:r w:rsidR="00E6493C">
        <w:rPr>
          <w:sz w:val="24"/>
          <w:szCs w:val="24"/>
        </w:rPr>
        <w:t>»</w:t>
      </w:r>
    </w:p>
    <w:p w:rsidR="00E61E88" w:rsidRPr="00F63B14" w:rsidRDefault="00E61E88" w:rsidP="00F63B14">
      <w:pPr>
        <w:ind w:firstLine="720"/>
        <w:jc w:val="both"/>
      </w:pPr>
      <w:r w:rsidRPr="00F63B14">
        <w:t>При типе запроса</w:t>
      </w:r>
      <w:r w:rsidR="0080594A" w:rsidRPr="00F63B14">
        <w:t xml:space="preserve"> </w:t>
      </w:r>
      <w:r w:rsidR="00E6493C">
        <w:t>«</w:t>
      </w:r>
      <w:r w:rsidR="0080594A" w:rsidRPr="00F63B14">
        <w:t>Начисления УИН</w:t>
      </w:r>
      <w:r w:rsidR="00E6493C">
        <w:t>»</w:t>
      </w:r>
      <w:r w:rsidRPr="00F63B14">
        <w:t xml:space="preserve"> поле ввода УИН является обязательным. Для поля добавлена проверка на ко</w:t>
      </w:r>
      <w:r w:rsidR="0080594A" w:rsidRPr="00F63B14">
        <w:t>рректность ввода УИН начисления,</w:t>
      </w:r>
      <w:r w:rsidRPr="00F63B14">
        <w:t xml:space="preserve"> </w:t>
      </w:r>
      <w:r w:rsidR="0080594A" w:rsidRPr="00F63B14">
        <w:t>к</w:t>
      </w:r>
      <w:r w:rsidRPr="00F63B14">
        <w:t xml:space="preserve">оторая состоит в том, что после введения УИН система проверяет корректность введенного УИН путем подсчета контрольного символа (последней цифры в идентификаторе начисления). Если она введена не верно, то </w:t>
      </w:r>
      <w:r w:rsidR="0080594A" w:rsidRPr="00F63B14">
        <w:t>на экране отобразится ошибка с подсказкой шрифтом красного цвета под полем</w:t>
      </w:r>
      <w:r w:rsidR="00615CE4" w:rsidRPr="00F63B14">
        <w:t>:</w:t>
      </w:r>
    </w:p>
    <w:p w:rsidR="00B5006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600075"/>
            <wp:effectExtent l="19050" t="19050" r="2857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5CE4" w:rsidRPr="00F63B14" w:rsidRDefault="00B50068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Поле УИН с подсказкой</w:t>
      </w:r>
    </w:p>
    <w:p w:rsidR="00E61E88" w:rsidRPr="00F63B14" w:rsidRDefault="00F91EF9" w:rsidP="00F63B14">
      <w:pPr>
        <w:ind w:firstLine="720"/>
        <w:jc w:val="both"/>
      </w:pPr>
      <w:r w:rsidRPr="00F63B14">
        <w:t>Так же есть возможность подать запрос по ряду УИН-</w:t>
      </w:r>
      <w:proofErr w:type="spellStart"/>
      <w:r w:rsidRPr="00F63B14">
        <w:t>ов</w:t>
      </w:r>
      <w:proofErr w:type="spellEnd"/>
      <w:r w:rsidRPr="00F63B14">
        <w:t xml:space="preserve">. Для этого в блоке </w:t>
      </w:r>
      <w:r w:rsidR="00E6493C">
        <w:t>«</w:t>
      </w:r>
      <w:r w:rsidRPr="00F63B14">
        <w:t>Идентификаторы</w:t>
      </w:r>
      <w:r w:rsidR="00E6493C">
        <w:t>»</w:t>
      </w:r>
      <w:r w:rsidRPr="00F63B14">
        <w:t xml:space="preserve"> необходимо использовать кнопку </w:t>
      </w:r>
      <w:r w:rsidR="00E6493C">
        <w:t>«</w:t>
      </w:r>
      <w:r w:rsidRPr="00F63B14">
        <w:t>Добавить</w:t>
      </w:r>
      <w:r w:rsidR="00E6493C">
        <w:t>»</w:t>
      </w:r>
      <w:r w:rsidRPr="00F63B14">
        <w:t xml:space="preserve">. </w:t>
      </w:r>
      <w:r w:rsidR="00E61E88" w:rsidRPr="00F63B14">
        <w:t xml:space="preserve">Если в поле </w:t>
      </w:r>
      <w:r w:rsidR="00E6493C">
        <w:t>«</w:t>
      </w:r>
      <w:r w:rsidR="00E61E88" w:rsidRPr="00F63B14">
        <w:t>Идентификаторы</w:t>
      </w:r>
      <w:r w:rsidR="00E6493C">
        <w:t>»</w:t>
      </w:r>
      <w:r w:rsidR="00E61E88" w:rsidRPr="00F63B14">
        <w:t xml:space="preserve"> выбрано значение </w:t>
      </w:r>
      <w:r w:rsidR="00E6493C">
        <w:t>«</w:t>
      </w:r>
      <w:r w:rsidR="00E61E88" w:rsidRPr="00F63B14">
        <w:t>Начисление УИН</w:t>
      </w:r>
      <w:r w:rsidR="00E6493C">
        <w:t>»</w:t>
      </w:r>
      <w:r w:rsidR="00E61E88" w:rsidRPr="00F63B14">
        <w:t>, то добавляются блоки для введения УИН:</w:t>
      </w:r>
    </w:p>
    <w:p w:rsidR="00B5006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1847850"/>
            <wp:effectExtent l="19050" t="19050" r="2857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1E88" w:rsidRPr="00F63B14" w:rsidRDefault="00B50068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Добавленные блоки для введения УИН</w:t>
      </w:r>
    </w:p>
    <w:p w:rsidR="00F91EF9" w:rsidRPr="00F63B14" w:rsidRDefault="00F91EF9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73" w:name="_Toc491958050"/>
      <w:r w:rsidRPr="00F63B14">
        <w:rPr>
          <w:sz w:val="24"/>
          <w:szCs w:val="24"/>
        </w:rPr>
        <w:t>Подача запроса за период</w:t>
      </w:r>
      <w:bookmarkEnd w:id="73"/>
    </w:p>
    <w:p w:rsidR="00F91EF9" w:rsidRPr="00F63B14" w:rsidRDefault="0080594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В системе е</w:t>
      </w:r>
      <w:r w:rsidR="00F91EF9" w:rsidRPr="00F63B14">
        <w:rPr>
          <w:lang w:eastAsia="en-US"/>
        </w:rPr>
        <w:t>сть возможность подать запрос не только по конкретным идентификаторам начисления или плательщика, но и по орг</w:t>
      </w:r>
      <w:r w:rsidR="00327721" w:rsidRPr="00F63B14">
        <w:rPr>
          <w:lang w:eastAsia="en-US"/>
        </w:rPr>
        <w:t>анизации, которая подает запрос,</w:t>
      </w:r>
      <w:r w:rsidR="00F91EF9" w:rsidRPr="00F63B14">
        <w:rPr>
          <w:lang w:eastAsia="en-US"/>
        </w:rPr>
        <w:t xml:space="preserve"> за определенный период времени.</w:t>
      </w:r>
    </w:p>
    <w:p w:rsidR="00D52209" w:rsidRPr="00F63B14" w:rsidRDefault="00F91EF9" w:rsidP="00F63B14">
      <w:pPr>
        <w:ind w:firstLine="720"/>
        <w:jc w:val="both"/>
      </w:pPr>
      <w:r w:rsidRPr="00F63B14">
        <w:rPr>
          <w:lang w:eastAsia="en-US"/>
        </w:rPr>
        <w:t xml:space="preserve">Для этого пользователю необходимо заполнить данные в полях </w:t>
      </w:r>
      <w:r w:rsidR="00E6493C">
        <w:rPr>
          <w:lang w:eastAsia="en-US"/>
        </w:rPr>
        <w:t>«</w:t>
      </w:r>
      <w:r w:rsidRPr="00F63B14">
        <w:rPr>
          <w:lang w:eastAsia="en-US"/>
        </w:rPr>
        <w:t>Начальная дата</w:t>
      </w:r>
      <w:r w:rsidR="00E6493C">
        <w:rPr>
          <w:lang w:eastAsia="en-US"/>
        </w:rPr>
        <w:t>»</w:t>
      </w:r>
      <w:r w:rsidRPr="00F63B14">
        <w:rPr>
          <w:lang w:eastAsia="en-US"/>
        </w:rPr>
        <w:t xml:space="preserve"> и </w:t>
      </w:r>
      <w:r w:rsidR="00E6493C">
        <w:rPr>
          <w:lang w:eastAsia="en-US"/>
        </w:rPr>
        <w:t>«</w:t>
      </w:r>
      <w:r w:rsidRPr="00F63B14">
        <w:rPr>
          <w:noProof/>
        </w:rPr>
        <w:t>Конечная дата</w:t>
      </w:r>
      <w:r w:rsidR="00E6493C">
        <w:rPr>
          <w:lang w:eastAsia="en-US"/>
        </w:rPr>
        <w:t>»</w:t>
      </w:r>
      <w:r w:rsidR="00D52209" w:rsidRPr="00F63B14">
        <w:rPr>
          <w:lang w:eastAsia="en-US"/>
        </w:rPr>
        <w:t>.</w:t>
      </w:r>
      <w:r w:rsidRPr="00F63B14">
        <w:rPr>
          <w:lang w:eastAsia="en-US"/>
        </w:rPr>
        <w:t xml:space="preserve"> Поля </w:t>
      </w:r>
      <w:r w:rsidRPr="00F63B14">
        <w:t>заполняются вручную или с помощью календаря.</w:t>
      </w:r>
    </w:p>
    <w:p w:rsidR="00B5006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01930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2209" w:rsidRPr="00F63B14" w:rsidRDefault="00B50068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Календарь для заполнения полей</w:t>
      </w:r>
    </w:p>
    <w:p w:rsidR="0007467C" w:rsidRPr="00F63B14" w:rsidRDefault="0080594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О</w:t>
      </w:r>
      <w:r w:rsidR="0007467C" w:rsidRPr="00F63B14">
        <w:rPr>
          <w:lang w:eastAsia="en-US"/>
        </w:rPr>
        <w:t>ба поля</w:t>
      </w:r>
      <w:r w:rsidRPr="00F63B14">
        <w:rPr>
          <w:lang w:eastAsia="en-US"/>
        </w:rPr>
        <w:t xml:space="preserve"> с датами</w:t>
      </w:r>
      <w:r w:rsidR="0007467C" w:rsidRPr="00F63B14">
        <w:rPr>
          <w:lang w:eastAsia="en-US"/>
        </w:rPr>
        <w:t xml:space="preserve"> являются обязательными для заполнения. </w:t>
      </w:r>
      <w:r w:rsidRPr="00F63B14">
        <w:rPr>
          <w:lang w:eastAsia="en-US"/>
        </w:rPr>
        <w:t xml:space="preserve">При незаполненном одном из указанных полей система отобразит ошибку.  </w:t>
      </w:r>
    </w:p>
    <w:p w:rsidR="005541FE" w:rsidRPr="00F63B14" w:rsidRDefault="005541FE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74" w:name="_Toc491958051"/>
      <w:r w:rsidRPr="00F63B14">
        <w:rPr>
          <w:sz w:val="24"/>
          <w:szCs w:val="24"/>
        </w:rPr>
        <w:t xml:space="preserve">Просмотр формы ответа на запрос </w:t>
      </w:r>
      <w:r w:rsidR="00E6493C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Начисление (Статус оплаты)</w:t>
      </w:r>
      <w:bookmarkEnd w:id="74"/>
      <w:r w:rsidR="00E6493C">
        <w:rPr>
          <w:sz w:val="24"/>
          <w:szCs w:val="24"/>
        </w:rPr>
        <w:t>»</w:t>
      </w:r>
    </w:p>
    <w:p w:rsidR="00D52209" w:rsidRPr="00F63B14" w:rsidRDefault="005541F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На запрос такого типа в ответ приходит информация о состоянии начисления, которое хранить</w:t>
      </w:r>
      <w:r w:rsidR="00970BBE" w:rsidRPr="00F63B14">
        <w:rPr>
          <w:lang w:eastAsia="en-US"/>
        </w:rPr>
        <w:t>ся в базе данных ГИС ГМП, а так</w:t>
      </w:r>
      <w:r w:rsidRPr="00F63B14">
        <w:rPr>
          <w:lang w:eastAsia="en-US"/>
        </w:rPr>
        <w:t>же данных этого начисления.</w:t>
      </w:r>
      <w:r w:rsidR="0014626B" w:rsidRPr="00F63B14">
        <w:rPr>
          <w:lang w:eastAsia="en-US"/>
        </w:rPr>
        <w:t xml:space="preserve"> Стоит обратить внимание на то, что оператор может получить информацию только о начислениях, которые были выставлены плательщику организацией запрашивавшего оператора. Т.е. с УНИФО организации оператора системы.</w:t>
      </w:r>
    </w:p>
    <w:p w:rsidR="005541FE" w:rsidRPr="00F63B14" w:rsidRDefault="005541F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Ответ можно просмотреть в разделе </w:t>
      </w:r>
      <w:r w:rsidR="00E6493C">
        <w:t>«</w:t>
      </w:r>
      <w:r w:rsidRPr="00F63B14">
        <w:rPr>
          <w:noProof/>
        </w:rPr>
        <w:t>Ответы на запросы</w:t>
      </w:r>
      <w:r w:rsidR="00E6493C">
        <w:t>»</w:t>
      </w:r>
      <w:r w:rsidRPr="00F63B14">
        <w:rPr>
          <w:lang w:eastAsia="en-US"/>
        </w:rPr>
        <w:t xml:space="preserve"> </w:t>
      </w:r>
      <w:r w:rsidR="000B744C" w:rsidRPr="00F63B14">
        <w:rPr>
          <w:lang w:eastAsia="en-US"/>
        </w:rPr>
        <w:t>в карточке поданног</w:t>
      </w:r>
      <w:r w:rsidR="00896393" w:rsidRPr="00F63B14">
        <w:rPr>
          <w:lang w:eastAsia="en-US"/>
        </w:rPr>
        <w:t>о</w:t>
      </w:r>
      <w:r w:rsidR="000B744C" w:rsidRPr="00F63B14">
        <w:rPr>
          <w:lang w:eastAsia="en-US"/>
        </w:rPr>
        <w:t xml:space="preserve"> запроса. Блок </w:t>
      </w:r>
      <w:r w:rsidR="00703772" w:rsidRPr="00F63B14">
        <w:rPr>
          <w:lang w:eastAsia="en-US"/>
        </w:rPr>
        <w:t>"</w:t>
      </w:r>
      <w:r w:rsidR="000B744C" w:rsidRPr="00F63B14">
        <w:rPr>
          <w:lang w:eastAsia="en-US"/>
        </w:rPr>
        <w:t>Ответ</w:t>
      </w:r>
      <w:r w:rsidR="00703772" w:rsidRPr="00F63B14">
        <w:rPr>
          <w:lang w:eastAsia="en-US"/>
        </w:rPr>
        <w:t>"</w:t>
      </w:r>
      <w:r w:rsidR="000B744C"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</w:t>
      </w:r>
      <w:r w:rsidRPr="00F63B14">
        <w:rPr>
          <w:lang w:eastAsia="en-US"/>
        </w:rPr>
        <w:t xml:space="preserve">Форма ответ имеет </w:t>
      </w:r>
      <w:r w:rsidR="00703772" w:rsidRPr="00F63B14">
        <w:rPr>
          <w:lang w:eastAsia="en-US"/>
        </w:rPr>
        <w:t>следующий</w:t>
      </w:r>
      <w:r w:rsidRPr="00F63B14">
        <w:rPr>
          <w:lang w:eastAsia="en-US"/>
        </w:rPr>
        <w:t xml:space="preserve"> вид:</w:t>
      </w:r>
    </w:p>
    <w:p w:rsidR="000B7D40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257800" cy="3981450"/>
            <wp:effectExtent l="19050" t="19050" r="1905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8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41FE" w:rsidRPr="00F63B14" w:rsidRDefault="000B7D40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Форма ответа на запрос</w:t>
      </w:r>
      <w:r w:rsidR="00E6493C">
        <w:rPr>
          <w:sz w:val="24"/>
          <w:szCs w:val="24"/>
        </w:rPr>
        <w:t xml:space="preserve"> «</w:t>
      </w:r>
      <w:r w:rsidRPr="00F63B14">
        <w:rPr>
          <w:sz w:val="24"/>
          <w:szCs w:val="24"/>
        </w:rPr>
        <w:t>Начисления (Статус оплаты)</w:t>
      </w:r>
      <w:r w:rsidR="00E6493C">
        <w:rPr>
          <w:sz w:val="24"/>
          <w:szCs w:val="24"/>
        </w:rPr>
        <w:t>»</w:t>
      </w:r>
    </w:p>
    <w:p w:rsidR="005541FE" w:rsidRPr="00F63B14" w:rsidRDefault="000B744C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E6493C">
        <w:t>«</w:t>
      </w:r>
      <w:r w:rsidRPr="00F63B14">
        <w:rPr>
          <w:noProof/>
        </w:rPr>
        <w:t>Просмотр начисления</w:t>
      </w:r>
      <w:r w:rsidR="00E6493C">
        <w:t>»</w:t>
      </w:r>
      <w:r w:rsidRPr="00F63B14">
        <w:t xml:space="preserve"> состоит из нескольких блоков, которые т</w:t>
      </w:r>
      <w:r w:rsidR="00703772" w:rsidRPr="00F63B14">
        <w:t>акже</w:t>
      </w:r>
      <w:r w:rsidRPr="00F63B14">
        <w:t xml:space="preserve"> являются сворачиваемыми и большинство из них свернуты по умолчанию. </w:t>
      </w:r>
    </w:p>
    <w:p w:rsidR="000B744C" w:rsidRPr="00F63B14" w:rsidRDefault="000B744C" w:rsidP="00F63B14">
      <w:pPr>
        <w:ind w:firstLine="720"/>
        <w:jc w:val="both"/>
      </w:pPr>
      <w:r w:rsidRPr="00F63B14">
        <w:t>Каждый из блоков содержит информацию, которая отображается в полях этого блока:</w:t>
      </w:r>
    </w:p>
    <w:p w:rsidR="000B7D40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133975" cy="5829300"/>
            <wp:effectExtent l="38100" t="19050" r="2857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829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44C" w:rsidRPr="00F63B14" w:rsidRDefault="000B7D40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D25EE7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E96D7C" w:rsidRPr="00F63B14">
        <w:rPr>
          <w:noProof/>
          <w:sz w:val="24"/>
          <w:szCs w:val="24"/>
        </w:rPr>
        <w:t>17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Блок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Просмотр начисления</w:t>
      </w:r>
      <w:r w:rsidR="00E6493C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в развернутом виде</w:t>
      </w:r>
    </w:p>
    <w:p w:rsidR="000B744C" w:rsidRPr="00F63B14" w:rsidRDefault="000B744C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  <w:r w:rsidR="00F70253" w:rsidRPr="00F63B14">
        <w:rPr>
          <w:lang w:eastAsia="en-US"/>
        </w:rPr>
        <w:t xml:space="preserve"> </w:t>
      </w:r>
      <w:r w:rsidR="00B506FF" w:rsidRPr="00F63B14">
        <w:rPr>
          <w:lang w:eastAsia="en-US"/>
        </w:rPr>
        <w:t xml:space="preserve"> </w:t>
      </w:r>
    </w:p>
    <w:p w:rsidR="004F2716" w:rsidRPr="00F63B14" w:rsidRDefault="004F2716" w:rsidP="00F63B14">
      <w:pPr>
        <w:pStyle w:val="3"/>
        <w:spacing w:before="0" w:after="0"/>
        <w:rPr>
          <w:sz w:val="24"/>
          <w:szCs w:val="24"/>
        </w:rPr>
      </w:pPr>
      <w:bookmarkStart w:id="75" w:name="_Toc491958052"/>
      <w:r w:rsidRPr="00F63B14">
        <w:rPr>
          <w:sz w:val="24"/>
          <w:szCs w:val="24"/>
        </w:rPr>
        <w:t xml:space="preserve">Работа пользователя с запросом </w:t>
      </w:r>
      <w:r w:rsidR="00E6493C">
        <w:rPr>
          <w:sz w:val="24"/>
          <w:szCs w:val="24"/>
        </w:rPr>
        <w:t>«</w:t>
      </w:r>
      <w:r w:rsidR="00FA0AB7" w:rsidRPr="00F63B14">
        <w:rPr>
          <w:sz w:val="24"/>
          <w:szCs w:val="24"/>
        </w:rPr>
        <w:t>Предварительные начисления (статус оплаты)</w:t>
      </w:r>
      <w:bookmarkEnd w:id="75"/>
      <w:r w:rsidR="00E6493C">
        <w:rPr>
          <w:sz w:val="24"/>
          <w:szCs w:val="24"/>
        </w:rPr>
        <w:t>»</w:t>
      </w:r>
    </w:p>
    <w:p w:rsidR="004F2716" w:rsidRPr="00F63B14" w:rsidRDefault="004F271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</w:t>
      </w:r>
      <w:r w:rsidR="00FA0AB7" w:rsidRPr="00F63B14">
        <w:rPr>
          <w:lang w:eastAsia="en-US"/>
        </w:rPr>
        <w:t>статусе оплаты по предварительным начислениям</w:t>
      </w:r>
      <w:r w:rsidRPr="00F63B14">
        <w:rPr>
          <w:lang w:eastAsia="en-US"/>
        </w:rPr>
        <w:t xml:space="preserve">, которые хранятся в базе ГИС ГМП. Для этого можно подать запрос с типом запрашиваемых объектов </w:t>
      </w:r>
      <w:r w:rsidR="00E6493C">
        <w:t>«</w:t>
      </w:r>
      <w:r w:rsidR="00FA0AB7" w:rsidRPr="00F63B14">
        <w:t>Предварительные начисления (статус оплаты)</w:t>
      </w:r>
      <w:r w:rsidR="00E6493C">
        <w:t>»</w:t>
      </w:r>
      <w:r w:rsidRPr="00F63B14">
        <w:t xml:space="preserve">. </w:t>
      </w:r>
    </w:p>
    <w:p w:rsidR="004F2716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2295525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2716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18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4F2716" w:rsidRPr="00F63B14">
        <w:rPr>
          <w:sz w:val="24"/>
          <w:szCs w:val="24"/>
        </w:rPr>
        <w:t>Форма запроса</w:t>
      </w:r>
      <w:r w:rsidR="00E6493C">
        <w:rPr>
          <w:sz w:val="24"/>
          <w:szCs w:val="24"/>
        </w:rPr>
        <w:t xml:space="preserve"> «</w:t>
      </w:r>
      <w:r w:rsidR="007E70D5" w:rsidRPr="00F63B14">
        <w:rPr>
          <w:sz w:val="24"/>
          <w:szCs w:val="24"/>
        </w:rPr>
        <w:t>Предварительные начисления (статус оплаты)</w:t>
      </w:r>
      <w:r w:rsidR="00E6493C">
        <w:rPr>
          <w:sz w:val="24"/>
          <w:szCs w:val="24"/>
        </w:rPr>
        <w:t>»</w:t>
      </w:r>
    </w:p>
    <w:p w:rsidR="004F2716" w:rsidRPr="00F63B14" w:rsidRDefault="004F271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910BF9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E6493C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E6493C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9351FA" w:rsidRPr="00F63B14" w:rsidRDefault="009351FA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76" w:name="_Toc491958053"/>
      <w:r w:rsidRPr="00F63B14">
        <w:rPr>
          <w:sz w:val="24"/>
          <w:szCs w:val="24"/>
        </w:rPr>
        <w:t xml:space="preserve">Просмотр формы ответа на запрос </w:t>
      </w:r>
      <w:r w:rsidR="00E6493C">
        <w:rPr>
          <w:sz w:val="24"/>
          <w:szCs w:val="24"/>
        </w:rPr>
        <w:t>«</w:t>
      </w:r>
      <w:r w:rsidRPr="00F63B14">
        <w:rPr>
          <w:sz w:val="24"/>
          <w:szCs w:val="24"/>
        </w:rPr>
        <w:t>Предварительные начисления (статус оплаты)</w:t>
      </w:r>
      <w:bookmarkEnd w:id="76"/>
      <w:r w:rsidR="00E6493C">
        <w:rPr>
          <w:sz w:val="24"/>
          <w:szCs w:val="24"/>
        </w:rPr>
        <w:t>»</w:t>
      </w:r>
    </w:p>
    <w:p w:rsidR="009351FA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На запрос такого типа в ответ приходит информация о состоянии начисления, которое храниться в базе данных ГИС ГМП, а также данных этого начисления. </w:t>
      </w:r>
    </w:p>
    <w:p w:rsidR="009351FA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Ответ можно просмотреть в разделе </w:t>
      </w:r>
      <w:r w:rsidR="009F2FE4">
        <w:t>«</w:t>
      </w:r>
      <w:r w:rsidRPr="00F63B14">
        <w:rPr>
          <w:noProof/>
        </w:rPr>
        <w:t>Ответы на запросы</w:t>
      </w:r>
      <w:r w:rsidR="009F2FE4">
        <w:t>»</w:t>
      </w:r>
      <w:r w:rsidRPr="00F63B14">
        <w:rPr>
          <w:lang w:eastAsia="en-US"/>
        </w:rPr>
        <w:t xml:space="preserve"> в карточке поданного запроса. Блок </w:t>
      </w:r>
      <w:r w:rsidR="009F2FE4">
        <w:rPr>
          <w:lang w:eastAsia="en-US"/>
        </w:rPr>
        <w:t>«</w:t>
      </w:r>
      <w:r w:rsidRPr="00F63B14">
        <w:rPr>
          <w:lang w:eastAsia="en-US"/>
        </w:rPr>
        <w:t>Ответ</w:t>
      </w:r>
      <w:r w:rsidR="009F2FE4">
        <w:rPr>
          <w:lang w:eastAsia="en-US"/>
        </w:rPr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Форма ответ имеет </w:t>
      </w:r>
      <w:r w:rsidR="00703772" w:rsidRPr="00F63B14">
        <w:rPr>
          <w:lang w:eastAsia="en-US"/>
        </w:rPr>
        <w:t>следующий</w:t>
      </w:r>
      <w:r w:rsidRPr="00F63B14">
        <w:rPr>
          <w:lang w:eastAsia="en-US"/>
        </w:rPr>
        <w:t xml:space="preserve"> вид:</w:t>
      </w:r>
    </w:p>
    <w:p w:rsidR="009351FA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686425" cy="411480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1FA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19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351FA" w:rsidRPr="00F63B14">
        <w:rPr>
          <w:sz w:val="24"/>
          <w:szCs w:val="24"/>
        </w:rPr>
        <w:t>Форма ответа на запрос</w:t>
      </w:r>
      <w:r w:rsidR="009351FA" w:rsidRPr="00F63B14">
        <w:rPr>
          <w:sz w:val="24"/>
          <w:szCs w:val="24"/>
          <w:lang w:eastAsia="en-US"/>
        </w:rPr>
        <w:t xml:space="preserve"> </w:t>
      </w:r>
      <w:r w:rsidR="009F2FE4">
        <w:rPr>
          <w:sz w:val="24"/>
          <w:szCs w:val="24"/>
        </w:rPr>
        <w:t>«</w:t>
      </w:r>
      <w:r w:rsidR="009351FA" w:rsidRPr="00F63B14">
        <w:rPr>
          <w:sz w:val="24"/>
          <w:szCs w:val="24"/>
        </w:rPr>
        <w:t>Предварительные начисления (статус оплаты)</w:t>
      </w:r>
      <w:r w:rsidR="009F2FE4">
        <w:rPr>
          <w:sz w:val="24"/>
          <w:szCs w:val="24"/>
        </w:rPr>
        <w:t>»</w:t>
      </w:r>
    </w:p>
    <w:p w:rsidR="009351FA" w:rsidRPr="00F63B14" w:rsidRDefault="009351FA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9F2FE4">
        <w:t>«</w:t>
      </w:r>
      <w:r w:rsidRPr="00F63B14">
        <w:rPr>
          <w:noProof/>
        </w:rPr>
        <w:t>Просмотр начисления</w:t>
      </w:r>
      <w:r w:rsidR="009F2FE4">
        <w:t>»</w:t>
      </w:r>
      <w:r w:rsidRPr="00F63B14">
        <w:t xml:space="preserve"> состоит из нескольких блоков, которые т</w:t>
      </w:r>
      <w:r w:rsidR="00703772" w:rsidRPr="00F63B14">
        <w:t>акже</w:t>
      </w:r>
      <w:r w:rsidRPr="00F63B14">
        <w:t xml:space="preserve"> являются свор</w:t>
      </w:r>
      <w:r w:rsidR="00703772" w:rsidRPr="00F63B14">
        <w:t>ачиваемыми и большинство из них</w:t>
      </w:r>
      <w:r w:rsidRPr="00F63B14">
        <w:t xml:space="preserve"> свернуты по умолчанию. </w:t>
      </w:r>
    </w:p>
    <w:p w:rsidR="009351FA" w:rsidRPr="00F63B14" w:rsidRDefault="009351FA" w:rsidP="00F63B14">
      <w:pPr>
        <w:ind w:firstLine="720"/>
        <w:jc w:val="both"/>
      </w:pPr>
      <w:r w:rsidRPr="00F63B14">
        <w:t>Каждый из блоков содержит информацию, которая отображается в полях этого блока:</w:t>
      </w:r>
    </w:p>
    <w:p w:rsidR="009351FA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457825" cy="8001000"/>
            <wp:effectExtent l="19050" t="19050" r="28575" b="19050"/>
            <wp:docPr id="21" name="Рисунок 21" descr="C:\Users\I62F3~1.SHA\AppData\Local\Temp\SNAGHTMLf13fd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62F3~1.SHA\AppData\Local\Temp\SNAGHTMLf13fd50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0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1FA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lastRenderedPageBreak/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351FA" w:rsidRPr="00F63B14">
        <w:rPr>
          <w:sz w:val="24"/>
          <w:szCs w:val="24"/>
        </w:rPr>
        <w:t xml:space="preserve">Блок </w:t>
      </w:r>
      <w:r w:rsidR="009F2FE4">
        <w:rPr>
          <w:sz w:val="24"/>
          <w:szCs w:val="24"/>
        </w:rPr>
        <w:t>«</w:t>
      </w:r>
      <w:r w:rsidR="009351FA" w:rsidRPr="00F63B14">
        <w:rPr>
          <w:sz w:val="24"/>
          <w:szCs w:val="24"/>
        </w:rPr>
        <w:t>Просмотр начисления</w:t>
      </w:r>
      <w:r w:rsidR="009F2FE4">
        <w:rPr>
          <w:sz w:val="24"/>
          <w:szCs w:val="24"/>
        </w:rPr>
        <w:t>»</w:t>
      </w:r>
      <w:r w:rsidR="009351FA" w:rsidRPr="00F63B14">
        <w:rPr>
          <w:sz w:val="24"/>
          <w:szCs w:val="24"/>
        </w:rPr>
        <w:t xml:space="preserve"> в развернутом виде</w:t>
      </w:r>
    </w:p>
    <w:p w:rsidR="004F2716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9351FA" w:rsidRPr="00F63B14" w:rsidRDefault="009351FA" w:rsidP="00F63B14">
      <w:pPr>
        <w:pStyle w:val="3"/>
        <w:spacing w:before="0" w:after="0"/>
        <w:rPr>
          <w:sz w:val="24"/>
          <w:szCs w:val="24"/>
        </w:rPr>
      </w:pPr>
      <w:bookmarkStart w:id="77" w:name="_Toc491958054"/>
      <w:r w:rsidRPr="00F63B14">
        <w:rPr>
          <w:sz w:val="24"/>
          <w:szCs w:val="24"/>
        </w:rPr>
        <w:t xml:space="preserve">Работа пользователя с запросом </w:t>
      </w:r>
      <w:r w:rsidR="009F2FE4">
        <w:rPr>
          <w:sz w:val="24"/>
          <w:szCs w:val="24"/>
        </w:rPr>
        <w:t>«</w:t>
      </w:r>
      <w:r w:rsidRPr="00F63B14">
        <w:rPr>
          <w:sz w:val="24"/>
          <w:szCs w:val="24"/>
        </w:rPr>
        <w:t>Предварительные начисления (статус оплаты, сформированные ГИС ГМП)</w:t>
      </w:r>
      <w:bookmarkEnd w:id="77"/>
      <w:r w:rsidR="009F2FE4">
        <w:rPr>
          <w:sz w:val="24"/>
          <w:szCs w:val="24"/>
        </w:rPr>
        <w:t>»</w:t>
      </w:r>
    </w:p>
    <w:p w:rsidR="009351FA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В системе есть возможность запросить данные о статусе оплаты по предварительным начислениям, которые хран</w:t>
      </w:r>
      <w:r w:rsidR="00301237" w:rsidRPr="00F63B14">
        <w:rPr>
          <w:lang w:eastAsia="en-US"/>
        </w:rPr>
        <w:t>ятся в базе ГИС ГМП. Для этого 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9F2FE4">
        <w:t>«</w:t>
      </w:r>
      <w:r w:rsidRPr="00F63B14">
        <w:t>Предварительные начисления (статус оплаты)</w:t>
      </w:r>
      <w:r w:rsidR="009F2FE4">
        <w:t>»</w:t>
      </w:r>
      <w:r w:rsidRPr="00F63B14">
        <w:t xml:space="preserve">. </w:t>
      </w:r>
    </w:p>
    <w:p w:rsidR="009351FA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1685925"/>
            <wp:effectExtent l="19050" t="19050" r="1905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1FA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351FA" w:rsidRPr="00F63B14">
        <w:rPr>
          <w:sz w:val="24"/>
          <w:szCs w:val="24"/>
        </w:rPr>
        <w:t>Форма запроса</w:t>
      </w:r>
      <w:r w:rsidR="009351FA" w:rsidRPr="00F63B14">
        <w:rPr>
          <w:sz w:val="24"/>
          <w:szCs w:val="24"/>
          <w:lang w:eastAsia="en-US"/>
        </w:rPr>
        <w:t xml:space="preserve"> </w:t>
      </w:r>
      <w:r w:rsidR="009F2FE4">
        <w:rPr>
          <w:sz w:val="24"/>
          <w:szCs w:val="24"/>
        </w:rPr>
        <w:t>«</w:t>
      </w:r>
      <w:r w:rsidR="007E70D5" w:rsidRPr="00F63B14">
        <w:rPr>
          <w:sz w:val="24"/>
          <w:szCs w:val="24"/>
        </w:rPr>
        <w:t>Предварительные начисления (статус оплаты, сформированные ГИС ГМП)</w:t>
      </w:r>
      <w:r w:rsidR="009F2FE4">
        <w:rPr>
          <w:sz w:val="24"/>
          <w:szCs w:val="24"/>
        </w:rPr>
        <w:t>»</w:t>
      </w:r>
    </w:p>
    <w:p w:rsidR="009351FA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910BF9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9F2FE4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9F2FE4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9351FA" w:rsidRPr="00F63B14" w:rsidRDefault="009351FA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78" w:name="_Toc491958055"/>
      <w:r w:rsidRPr="00F63B14">
        <w:rPr>
          <w:sz w:val="24"/>
          <w:szCs w:val="24"/>
        </w:rPr>
        <w:t xml:space="preserve">Просмотр формы ответа на запрос </w:t>
      </w:r>
      <w:r w:rsidR="009F2FE4">
        <w:rPr>
          <w:sz w:val="24"/>
          <w:szCs w:val="24"/>
        </w:rPr>
        <w:t>«</w:t>
      </w:r>
      <w:r w:rsidR="007E70D5" w:rsidRPr="00F63B14">
        <w:rPr>
          <w:sz w:val="24"/>
          <w:szCs w:val="24"/>
        </w:rPr>
        <w:t>Предварительные начисления (статус оплаты, сформированные ГИС ГМП)</w:t>
      </w:r>
      <w:bookmarkEnd w:id="78"/>
      <w:r w:rsidR="009F2FE4">
        <w:rPr>
          <w:sz w:val="24"/>
          <w:szCs w:val="24"/>
        </w:rPr>
        <w:t>»</w:t>
      </w:r>
    </w:p>
    <w:p w:rsidR="009351FA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На запрос такого типа в ответ приходит информация о состоянии начисления, которое хранить</w:t>
      </w:r>
      <w:r w:rsidR="00970BBE" w:rsidRPr="00F63B14">
        <w:rPr>
          <w:lang w:eastAsia="en-US"/>
        </w:rPr>
        <w:t>ся в базе данных ГИС ГМП, а так</w:t>
      </w:r>
      <w:r w:rsidRPr="00F63B14">
        <w:rPr>
          <w:lang w:eastAsia="en-US"/>
        </w:rPr>
        <w:t xml:space="preserve">же данных этого начисления. </w:t>
      </w:r>
    </w:p>
    <w:p w:rsidR="009351FA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Ответ можно просмотреть в разделе </w:t>
      </w:r>
      <w:r w:rsidR="009F2FE4">
        <w:t>«</w:t>
      </w:r>
      <w:r w:rsidRPr="00F63B14">
        <w:rPr>
          <w:noProof/>
        </w:rPr>
        <w:t>Ответы на запросы</w:t>
      </w:r>
      <w:r w:rsidR="009F2FE4">
        <w:t>»</w:t>
      </w:r>
      <w:r w:rsidRPr="00F63B14">
        <w:rPr>
          <w:lang w:eastAsia="en-US"/>
        </w:rPr>
        <w:t xml:space="preserve"> в карточке поданного запроса. Блок </w:t>
      </w:r>
      <w:r w:rsidR="009F2FE4">
        <w:rPr>
          <w:lang w:eastAsia="en-US"/>
        </w:rPr>
        <w:t>«</w:t>
      </w:r>
      <w:r w:rsidRPr="00F63B14">
        <w:rPr>
          <w:lang w:eastAsia="en-US"/>
        </w:rPr>
        <w:t>Ответ</w:t>
      </w:r>
      <w:r w:rsidR="009F2FE4">
        <w:rPr>
          <w:lang w:eastAsia="en-US"/>
        </w:rPr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Форма ответ имеет вид:</w:t>
      </w:r>
    </w:p>
    <w:p w:rsidR="009351FA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000625" cy="3609975"/>
            <wp:effectExtent l="19050" t="19050" r="28575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09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51FA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351FA" w:rsidRPr="00F63B14">
        <w:rPr>
          <w:sz w:val="24"/>
          <w:szCs w:val="24"/>
        </w:rPr>
        <w:t>Форма ответа на запрос</w:t>
      </w:r>
      <w:r w:rsidR="009351FA" w:rsidRPr="00F63B14">
        <w:rPr>
          <w:sz w:val="24"/>
          <w:szCs w:val="24"/>
          <w:lang w:eastAsia="en-US"/>
        </w:rPr>
        <w:t xml:space="preserve"> </w:t>
      </w:r>
      <w:r w:rsidR="009F2FE4">
        <w:rPr>
          <w:sz w:val="24"/>
          <w:szCs w:val="24"/>
        </w:rPr>
        <w:t>«</w:t>
      </w:r>
      <w:r w:rsidR="007E70D5" w:rsidRPr="00F63B14">
        <w:rPr>
          <w:sz w:val="24"/>
          <w:szCs w:val="24"/>
        </w:rPr>
        <w:t>Предварительные начисления (статус оплаты, сформированные ГИС ГМП)</w:t>
      </w:r>
      <w:r w:rsidR="009F2FE4">
        <w:rPr>
          <w:sz w:val="24"/>
          <w:szCs w:val="24"/>
        </w:rPr>
        <w:t>»</w:t>
      </w:r>
    </w:p>
    <w:p w:rsidR="009351FA" w:rsidRPr="00F63B14" w:rsidRDefault="009351FA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9F2FE4">
        <w:t>«</w:t>
      </w:r>
      <w:r w:rsidRPr="00F63B14">
        <w:rPr>
          <w:noProof/>
        </w:rPr>
        <w:t>Просмотр начисления</w:t>
      </w:r>
      <w:r w:rsidR="009F2FE4">
        <w:t>»</w:t>
      </w:r>
      <w:r w:rsidRPr="00F63B14">
        <w:t xml:space="preserve"> состоит из нескольких блоков, которые т</w:t>
      </w:r>
      <w:r w:rsidR="00301237" w:rsidRPr="00F63B14">
        <w:t>акже</w:t>
      </w:r>
      <w:r w:rsidRPr="00F63B14">
        <w:t xml:space="preserve"> являются свор</w:t>
      </w:r>
      <w:r w:rsidR="00301237" w:rsidRPr="00F63B14">
        <w:t xml:space="preserve">ачиваемыми и большинство из них </w:t>
      </w:r>
      <w:r w:rsidRPr="00F63B14">
        <w:t>свернуты по умолчанию. Каждый из блоков содержит информацию, которая отображается в</w:t>
      </w:r>
      <w:r w:rsidR="007E70D5" w:rsidRPr="00F63B14">
        <w:t xml:space="preserve"> полях этого блока.</w:t>
      </w:r>
    </w:p>
    <w:p w:rsidR="009351FA" w:rsidRPr="00F63B14" w:rsidRDefault="009351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705206" w:rsidRPr="00F63B14" w:rsidRDefault="00705206" w:rsidP="00F63B14">
      <w:pPr>
        <w:pStyle w:val="3"/>
        <w:spacing w:before="0" w:after="0"/>
        <w:rPr>
          <w:sz w:val="24"/>
          <w:szCs w:val="24"/>
        </w:rPr>
      </w:pPr>
      <w:bookmarkStart w:id="79" w:name="_Работа_пользователя_с_1"/>
      <w:bookmarkStart w:id="80" w:name="_Toc491958056"/>
      <w:bookmarkEnd w:id="79"/>
      <w:r w:rsidRPr="00F63B14">
        <w:rPr>
          <w:sz w:val="24"/>
          <w:szCs w:val="24"/>
        </w:rPr>
        <w:t xml:space="preserve">Работа пользователя с запросом </w:t>
      </w:r>
      <w:r w:rsidR="009F2FE4">
        <w:rPr>
          <w:sz w:val="24"/>
          <w:szCs w:val="24"/>
        </w:rPr>
        <w:t>«</w:t>
      </w:r>
      <w:r w:rsidRPr="00F63B14">
        <w:rPr>
          <w:sz w:val="24"/>
          <w:szCs w:val="24"/>
        </w:rPr>
        <w:t>Платежи</w:t>
      </w:r>
      <w:bookmarkEnd w:id="80"/>
      <w:r w:rsidR="009F2FE4">
        <w:rPr>
          <w:sz w:val="24"/>
          <w:szCs w:val="24"/>
        </w:rPr>
        <w:t>»</w:t>
      </w:r>
    </w:p>
    <w:p w:rsidR="00896393" w:rsidRPr="00F63B14" w:rsidRDefault="00896393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платежах, которые хранятся в базе ГИС ГМП. Для этого </w:t>
      </w:r>
      <w:r w:rsidR="00C76B36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9F2FE4">
        <w:t>«</w:t>
      </w:r>
      <w:r w:rsidRPr="00F63B14">
        <w:rPr>
          <w:noProof/>
        </w:rPr>
        <w:t>Платежи</w:t>
      </w:r>
      <w:r w:rsidR="009F2FE4">
        <w:t>»</w:t>
      </w:r>
      <w:r w:rsidRPr="00F63B14">
        <w:t xml:space="preserve">. </w:t>
      </w:r>
    </w:p>
    <w:p w:rsidR="00896393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143500" cy="1990725"/>
            <wp:effectExtent l="19050" t="19050" r="19050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90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6393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896393" w:rsidRPr="00F63B14">
        <w:rPr>
          <w:sz w:val="24"/>
          <w:szCs w:val="24"/>
        </w:rPr>
        <w:t xml:space="preserve">Форма </w:t>
      </w:r>
      <w:r w:rsidR="00DE128D" w:rsidRPr="00F63B14">
        <w:rPr>
          <w:sz w:val="24"/>
          <w:szCs w:val="24"/>
        </w:rPr>
        <w:t>запроса</w:t>
      </w:r>
      <w:r w:rsidR="00896393" w:rsidRPr="00F63B14">
        <w:rPr>
          <w:sz w:val="24"/>
          <w:szCs w:val="24"/>
          <w:lang w:eastAsia="en-US"/>
        </w:rPr>
        <w:t xml:space="preserve"> </w:t>
      </w:r>
      <w:r w:rsidR="009F2FE4">
        <w:rPr>
          <w:sz w:val="24"/>
          <w:szCs w:val="24"/>
          <w:lang w:eastAsia="en-US"/>
        </w:rPr>
        <w:t>«</w:t>
      </w:r>
      <w:r w:rsidR="00DE128D" w:rsidRPr="00F63B14">
        <w:rPr>
          <w:sz w:val="24"/>
          <w:szCs w:val="24"/>
          <w:lang w:eastAsia="en-US"/>
        </w:rPr>
        <w:t>Платежи</w:t>
      </w:r>
      <w:r w:rsidR="009F2FE4">
        <w:rPr>
          <w:sz w:val="24"/>
          <w:szCs w:val="24"/>
          <w:lang w:eastAsia="en-US"/>
        </w:rPr>
        <w:t>»</w:t>
      </w:r>
    </w:p>
    <w:p w:rsidR="004B6BC8" w:rsidRPr="00F63B14" w:rsidRDefault="00446E64" w:rsidP="00F63B14">
      <w:pPr>
        <w:pStyle w:val="a9"/>
        <w:spacing w:line="240" w:lineRule="auto"/>
        <w:rPr>
          <w:noProof/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143500" cy="2333625"/>
            <wp:effectExtent l="19050" t="19050" r="19050" b="2857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33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BC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4B6BC8" w:rsidRPr="00F63B14">
        <w:rPr>
          <w:sz w:val="24"/>
          <w:szCs w:val="24"/>
        </w:rPr>
        <w:t>Форма запроса</w:t>
      </w:r>
      <w:r w:rsidR="004B6BC8" w:rsidRPr="00F63B14">
        <w:rPr>
          <w:sz w:val="24"/>
          <w:szCs w:val="24"/>
          <w:lang w:eastAsia="en-US"/>
        </w:rPr>
        <w:t xml:space="preserve"> </w:t>
      </w:r>
      <w:r w:rsidR="009F2FE4">
        <w:rPr>
          <w:sz w:val="24"/>
          <w:szCs w:val="24"/>
          <w:lang w:eastAsia="en-US"/>
        </w:rPr>
        <w:t>«</w:t>
      </w:r>
      <w:r w:rsidR="004B6BC8" w:rsidRPr="00F63B14">
        <w:rPr>
          <w:sz w:val="24"/>
          <w:szCs w:val="24"/>
          <w:lang w:eastAsia="en-US"/>
        </w:rPr>
        <w:t>Платежи</w:t>
      </w:r>
      <w:r w:rsidR="009F2FE4">
        <w:rPr>
          <w:sz w:val="24"/>
          <w:szCs w:val="24"/>
          <w:lang w:eastAsia="en-US"/>
        </w:rPr>
        <w:t>»</w:t>
      </w:r>
    </w:p>
    <w:p w:rsidR="00424E4A" w:rsidRPr="00F63B14" w:rsidRDefault="00DE128D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</w:t>
      </w:r>
      <w:r w:rsidR="004C0380" w:rsidRPr="00F63B14">
        <w:rPr>
          <w:lang w:eastAsia="en-US"/>
        </w:rPr>
        <w:t xml:space="preserve"> для идентификаторов </w:t>
      </w:r>
      <w:r w:rsidR="009F2FE4">
        <w:rPr>
          <w:lang w:eastAsia="en-US"/>
        </w:rPr>
        <w:t>«</w:t>
      </w:r>
      <w:r w:rsidR="004C0380" w:rsidRPr="00F63B14">
        <w:rPr>
          <w:lang w:eastAsia="en-US"/>
        </w:rPr>
        <w:t>Начисления УИН</w:t>
      </w:r>
      <w:r w:rsidR="009F2FE4">
        <w:rPr>
          <w:lang w:eastAsia="en-US"/>
        </w:rPr>
        <w:t>»</w:t>
      </w:r>
      <w:r w:rsidR="004B6BC8" w:rsidRPr="00F63B14">
        <w:rPr>
          <w:lang w:eastAsia="en-US"/>
        </w:rPr>
        <w:t>,</w:t>
      </w:r>
      <w:r w:rsidR="004C0380" w:rsidRPr="00F63B14">
        <w:rPr>
          <w:lang w:eastAsia="en-US"/>
        </w:rPr>
        <w:t xml:space="preserve"> </w:t>
      </w:r>
      <w:r w:rsidR="009F2FE4">
        <w:rPr>
          <w:lang w:eastAsia="en-US"/>
        </w:rPr>
        <w:t>«</w:t>
      </w:r>
      <w:r w:rsidR="004C0380" w:rsidRPr="00F63B14">
        <w:rPr>
          <w:lang w:eastAsia="en-US"/>
        </w:rPr>
        <w:t>Плательщика</w:t>
      </w:r>
      <w:r w:rsidR="009F2FE4">
        <w:rPr>
          <w:lang w:eastAsia="en-US"/>
        </w:rPr>
        <w:t>»</w:t>
      </w:r>
      <w:r w:rsidRPr="00F63B14">
        <w:rPr>
          <w:lang w:eastAsia="en-US"/>
        </w:rPr>
        <w:t xml:space="preserve"> </w:t>
      </w:r>
      <w:r w:rsidR="004B6BC8" w:rsidRPr="00F63B14">
        <w:rPr>
          <w:lang w:eastAsia="en-US"/>
        </w:rPr>
        <w:t xml:space="preserve">и </w:t>
      </w:r>
      <w:r w:rsidR="009F2FE4">
        <w:rPr>
          <w:lang w:eastAsia="en-US"/>
        </w:rPr>
        <w:t>«</w:t>
      </w:r>
      <w:r w:rsidR="004B6BC8" w:rsidRPr="00F63B14">
        <w:rPr>
          <w:lang w:eastAsia="en-US"/>
        </w:rPr>
        <w:t>Уникальный идентификатор платежа УИП</w:t>
      </w:r>
      <w:r w:rsidR="009F2FE4">
        <w:rPr>
          <w:lang w:eastAsia="en-US"/>
        </w:rPr>
        <w:t>»</w:t>
      </w:r>
      <w:r w:rsidR="004B6BC8" w:rsidRPr="00F63B14">
        <w:rPr>
          <w:lang w:eastAsia="en-US"/>
        </w:rPr>
        <w:t xml:space="preserve"> </w:t>
      </w:r>
      <w:r w:rsidRPr="00F63B14">
        <w:rPr>
          <w:lang w:eastAsia="en-US"/>
        </w:rPr>
        <w:t>запроса аналогично заполнению</w:t>
      </w:r>
      <w:r w:rsidR="00910BF9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</w:t>
      </w:r>
      <w:r w:rsidR="004C0380" w:rsidRPr="00F63B14">
        <w:rPr>
          <w:lang w:eastAsia="en-US"/>
        </w:rPr>
        <w:t xml:space="preserve"> </w:t>
      </w:r>
      <w:hyperlink w:anchor="_Работа_пользователя_с" w:history="1">
        <w:r w:rsidR="0014626B" w:rsidRPr="00F63B14">
          <w:rPr>
            <w:rStyle w:val="a4"/>
            <w:lang w:eastAsia="en-US"/>
          </w:rPr>
          <w:t xml:space="preserve">Работа пользователя с запросом </w:t>
        </w:r>
        <w:r w:rsidR="009F2FE4">
          <w:rPr>
            <w:rStyle w:val="a4"/>
            <w:lang w:eastAsia="en-US"/>
          </w:rPr>
          <w:t>«</w:t>
        </w:r>
        <w:r w:rsidR="0014626B" w:rsidRPr="00F63B14">
          <w:rPr>
            <w:rStyle w:val="a4"/>
            <w:lang w:eastAsia="en-US"/>
          </w:rPr>
          <w:t>Начисления (статус оплаты)</w:t>
        </w:r>
      </w:hyperlink>
      <w:r w:rsidR="009F2FE4">
        <w:rPr>
          <w:rStyle w:val="a4"/>
          <w:lang w:eastAsia="en-US"/>
        </w:rPr>
        <w:t>»</w:t>
      </w:r>
      <w:r w:rsidR="0014626B" w:rsidRPr="00F63B14">
        <w:rPr>
          <w:lang w:eastAsia="en-US"/>
        </w:rPr>
        <w:t>.</w:t>
      </w:r>
    </w:p>
    <w:p w:rsidR="004C0380" w:rsidRPr="00F63B14" w:rsidRDefault="004C0380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81" w:name="_Toc491958057"/>
      <w:r w:rsidRPr="00F63B14">
        <w:rPr>
          <w:sz w:val="24"/>
          <w:szCs w:val="24"/>
        </w:rPr>
        <w:t xml:space="preserve">Подача запроса по идентификатору </w:t>
      </w:r>
      <w:r w:rsidR="009F2FE4">
        <w:rPr>
          <w:sz w:val="24"/>
          <w:szCs w:val="24"/>
        </w:rPr>
        <w:t>«</w:t>
      </w:r>
      <w:r w:rsidRPr="00F63B14">
        <w:rPr>
          <w:sz w:val="24"/>
          <w:szCs w:val="24"/>
          <w:lang w:eastAsia="en-US"/>
        </w:rPr>
        <w:t>Уникальный идентификатор платежа УИП</w:t>
      </w:r>
      <w:bookmarkEnd w:id="81"/>
      <w:r w:rsidR="009F2FE4">
        <w:rPr>
          <w:sz w:val="24"/>
          <w:szCs w:val="24"/>
        </w:rPr>
        <w:t>»</w:t>
      </w:r>
    </w:p>
    <w:p w:rsidR="004C0380" w:rsidRPr="00F63B14" w:rsidRDefault="004C0380" w:rsidP="00F63B14">
      <w:pPr>
        <w:ind w:firstLine="720"/>
        <w:jc w:val="both"/>
      </w:pPr>
      <w:r w:rsidRPr="00F63B14">
        <w:t xml:space="preserve">Так же есть возможность подать запрос по </w:t>
      </w:r>
      <w:r w:rsidR="00034854" w:rsidRPr="00F63B14">
        <w:t>УИП</w:t>
      </w:r>
      <w:r w:rsidRPr="00F63B14">
        <w:t xml:space="preserve"> </w:t>
      </w:r>
      <w:r w:rsidR="00034854" w:rsidRPr="00F63B14">
        <w:t>платежа (уникальному идентификатору платежа)</w:t>
      </w:r>
      <w:r w:rsidRPr="00F63B14">
        <w:t xml:space="preserve">. </w:t>
      </w:r>
    </w:p>
    <w:p w:rsidR="004C0380" w:rsidRPr="00F63B14" w:rsidRDefault="004C0380" w:rsidP="00F63B14">
      <w:pPr>
        <w:ind w:firstLine="720"/>
        <w:jc w:val="both"/>
      </w:pPr>
      <w:r w:rsidRPr="00F63B14">
        <w:t xml:space="preserve">При таком типе запроса поле ввода </w:t>
      </w:r>
      <w:r w:rsidR="00034854" w:rsidRPr="00F63B14">
        <w:t>УИП</w:t>
      </w:r>
      <w:r w:rsidRPr="00F63B14">
        <w:t xml:space="preserve"> является обязательным.</w:t>
      </w:r>
    </w:p>
    <w:p w:rsidR="004C0380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485775"/>
            <wp:effectExtent l="19050" t="19050" r="19050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0380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4C0380" w:rsidRPr="00F63B14">
        <w:rPr>
          <w:sz w:val="24"/>
          <w:szCs w:val="24"/>
        </w:rPr>
        <w:t xml:space="preserve">Поле </w:t>
      </w:r>
      <w:r w:rsidR="009F2FE4">
        <w:rPr>
          <w:sz w:val="24"/>
          <w:szCs w:val="24"/>
        </w:rPr>
        <w:t>«</w:t>
      </w:r>
      <w:r w:rsidR="00034854" w:rsidRPr="00F63B14">
        <w:rPr>
          <w:sz w:val="24"/>
          <w:szCs w:val="24"/>
        </w:rPr>
        <w:t>Уникальный идентификатор платежа (УИП)</w:t>
      </w:r>
      <w:r w:rsidR="009F2FE4">
        <w:rPr>
          <w:sz w:val="24"/>
          <w:szCs w:val="24"/>
        </w:rPr>
        <w:t>»</w:t>
      </w:r>
    </w:p>
    <w:p w:rsidR="004C0380" w:rsidRPr="00F63B14" w:rsidRDefault="00C76B36" w:rsidP="00F63B14">
      <w:pPr>
        <w:ind w:firstLine="720"/>
        <w:jc w:val="both"/>
      </w:pPr>
      <w:r w:rsidRPr="00F63B14">
        <w:t>Кроме того,</w:t>
      </w:r>
      <w:r w:rsidR="004C0380" w:rsidRPr="00F63B14">
        <w:t xml:space="preserve"> есть возможность подать запрос по ряду УИ</w:t>
      </w:r>
      <w:r w:rsidR="00034854" w:rsidRPr="00F63B14">
        <w:t>П</w:t>
      </w:r>
      <w:r w:rsidR="004C0380" w:rsidRPr="00F63B14">
        <w:t>-</w:t>
      </w:r>
      <w:proofErr w:type="spellStart"/>
      <w:r w:rsidR="004C0380" w:rsidRPr="00F63B14">
        <w:t>ов</w:t>
      </w:r>
      <w:proofErr w:type="spellEnd"/>
      <w:r w:rsidR="004C0380" w:rsidRPr="00F63B14">
        <w:t xml:space="preserve">. Для этого в блоке </w:t>
      </w:r>
      <w:r w:rsidR="009F2FE4">
        <w:t>«</w:t>
      </w:r>
      <w:r w:rsidR="004C0380" w:rsidRPr="00F63B14">
        <w:t>Идентификаторы</w:t>
      </w:r>
      <w:r w:rsidR="009F2FE4">
        <w:t>»</w:t>
      </w:r>
      <w:r w:rsidR="004C0380" w:rsidRPr="00F63B14">
        <w:t xml:space="preserve"> необходимо использовать кнопку </w:t>
      </w:r>
      <w:r w:rsidR="009F2FE4">
        <w:t>«</w:t>
      </w:r>
      <w:r w:rsidR="004C0380" w:rsidRPr="00F63B14">
        <w:t>Добавить</w:t>
      </w:r>
      <w:r w:rsidR="009F2FE4">
        <w:t>»</w:t>
      </w:r>
      <w:r w:rsidR="004C0380" w:rsidRPr="00F63B14">
        <w:t xml:space="preserve">. Если в поле </w:t>
      </w:r>
      <w:r w:rsidR="009F2FE4">
        <w:t>«</w:t>
      </w:r>
      <w:r w:rsidR="004C0380" w:rsidRPr="00F63B14">
        <w:t>Идентификаторы</w:t>
      </w:r>
      <w:r w:rsidR="009F2FE4">
        <w:t>»</w:t>
      </w:r>
      <w:r w:rsidR="004C0380" w:rsidRPr="00F63B14">
        <w:t xml:space="preserve"> выбрано значение </w:t>
      </w:r>
      <w:r w:rsidR="009F2FE4">
        <w:t>«</w:t>
      </w:r>
      <w:r w:rsidR="00034854" w:rsidRPr="00F63B14">
        <w:t>Уникальный идентификатор платежа</w:t>
      </w:r>
      <w:r w:rsidR="004C0380" w:rsidRPr="00F63B14">
        <w:t xml:space="preserve"> УИ</w:t>
      </w:r>
      <w:r w:rsidR="00034854" w:rsidRPr="00F63B14">
        <w:t>П</w:t>
      </w:r>
      <w:r w:rsidR="009F2FE4">
        <w:t>»</w:t>
      </w:r>
      <w:r w:rsidR="004C0380" w:rsidRPr="00F63B14">
        <w:t>, то добавляются блоки для введения УИ</w:t>
      </w:r>
      <w:r w:rsidR="00034854" w:rsidRPr="00F63B14">
        <w:t>П</w:t>
      </w:r>
      <w:r w:rsidR="004C0380" w:rsidRPr="00F63B14">
        <w:t>:</w:t>
      </w:r>
    </w:p>
    <w:p w:rsidR="004C0380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1666875"/>
            <wp:effectExtent l="19050" t="19050" r="28575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0380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4C0380" w:rsidRPr="00F63B14">
        <w:rPr>
          <w:sz w:val="24"/>
          <w:szCs w:val="24"/>
        </w:rPr>
        <w:t>Добавленные блоки для введения УИ</w:t>
      </w:r>
      <w:r w:rsidR="00034854" w:rsidRPr="00F63B14">
        <w:rPr>
          <w:sz w:val="24"/>
          <w:szCs w:val="24"/>
        </w:rPr>
        <w:t>П</w:t>
      </w:r>
    </w:p>
    <w:p w:rsidR="0014626B" w:rsidRPr="00F63B14" w:rsidRDefault="0014626B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82" w:name="_Toc491958058"/>
      <w:r w:rsidRPr="00F63B14">
        <w:rPr>
          <w:sz w:val="24"/>
          <w:szCs w:val="24"/>
        </w:rPr>
        <w:t xml:space="preserve">Просмотр формы ответа на запрос </w:t>
      </w:r>
      <w:r w:rsidR="009F2FE4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Платежи</w:t>
      </w:r>
      <w:bookmarkEnd w:id="82"/>
      <w:r w:rsidR="009F2FE4">
        <w:rPr>
          <w:sz w:val="24"/>
          <w:szCs w:val="24"/>
        </w:rPr>
        <w:t>»</w:t>
      </w:r>
    </w:p>
    <w:p w:rsidR="0014626B" w:rsidRPr="00F63B14" w:rsidRDefault="0014626B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На данный запрос присылают данные </w:t>
      </w:r>
      <w:r w:rsidR="00910BF9" w:rsidRPr="00F63B14">
        <w:rPr>
          <w:lang w:eastAsia="en-US"/>
        </w:rPr>
        <w:t>обо</w:t>
      </w:r>
      <w:r w:rsidRPr="00F63B14">
        <w:rPr>
          <w:lang w:eastAsia="en-US"/>
        </w:rPr>
        <w:t xml:space="preserve"> всех платежах, которые хранятся в ГИС ГМП (с учетом идентификаторов запроса</w:t>
      </w:r>
      <w:r w:rsidR="00302C77" w:rsidRPr="00F63B14">
        <w:rPr>
          <w:lang w:eastAsia="en-US"/>
        </w:rPr>
        <w:t xml:space="preserve">). </w:t>
      </w:r>
    </w:p>
    <w:p w:rsidR="00302C77" w:rsidRPr="00F63B14" w:rsidRDefault="00302C77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lastRenderedPageBreak/>
        <w:t>Как и для предыдущего вида запроса, можно подать запрос более чем по одному набору идентификаторов. Соответственно в карточке ответа могут быть получены данные по нескольким платежам.</w:t>
      </w:r>
    </w:p>
    <w:p w:rsidR="00732882" w:rsidRPr="00F63B14" w:rsidRDefault="00732882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Стоит обратить внимание, что из данных о платеже можно получить параметр УИП, который может быть использован для ручного квитирования начисления с платежом при передаче запроса типа </w:t>
      </w:r>
      <w:r w:rsidR="009F2FE4">
        <w:t>«</w:t>
      </w:r>
      <w:r w:rsidRPr="00F63B14">
        <w:rPr>
          <w:noProof/>
        </w:rPr>
        <w:t>Квитирование начисления с платежами по инициативе АН/ГАН</w:t>
      </w:r>
      <w:r w:rsidR="009F2FE4">
        <w:t>»</w:t>
      </w:r>
      <w:r w:rsidRPr="00F63B14">
        <w:t xml:space="preserve">. Поле расположено в блоке </w:t>
      </w:r>
      <w:r w:rsidR="009F2FE4">
        <w:t>«</w:t>
      </w:r>
      <w:r w:rsidRPr="00F63B14">
        <w:t>Начисления</w:t>
      </w:r>
      <w:r w:rsidR="009F2FE4">
        <w:t>»</w:t>
      </w:r>
      <w:r w:rsidRPr="00F63B14">
        <w:t xml:space="preserve"> в поле </w:t>
      </w:r>
      <w:r w:rsidR="009F2FE4">
        <w:t>«</w:t>
      </w:r>
      <w:r w:rsidRPr="00F63B14">
        <w:rPr>
          <w:shd w:val="clear" w:color="auto" w:fill="FFFFFF"/>
        </w:rPr>
        <w:t>Уникальный</w:t>
      </w:r>
      <w:r w:rsidRPr="00F63B14">
        <w:rPr>
          <w:color w:val="454545"/>
          <w:shd w:val="clear" w:color="auto" w:fill="FFFFFF"/>
        </w:rPr>
        <w:t xml:space="preserve"> </w:t>
      </w:r>
      <w:r w:rsidRPr="00F63B14">
        <w:rPr>
          <w:color w:val="000000"/>
          <w:shd w:val="clear" w:color="auto" w:fill="FFFFFF"/>
        </w:rPr>
        <w:t>идентификатор платежа</w:t>
      </w:r>
      <w:r w:rsidR="009F2FE4">
        <w:t>»</w:t>
      </w:r>
      <w:r w:rsidRPr="00F63B14">
        <w:t>.</w:t>
      </w:r>
    </w:p>
    <w:p w:rsidR="00F6401E" w:rsidRPr="00F63B14" w:rsidRDefault="00F6401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Блок </w:t>
      </w:r>
      <w:r w:rsidR="009F2FE4">
        <w:rPr>
          <w:lang w:eastAsia="en-US"/>
        </w:rPr>
        <w:t>«</w:t>
      </w:r>
      <w:r w:rsidRPr="00F63B14">
        <w:rPr>
          <w:lang w:eastAsia="en-US"/>
        </w:rPr>
        <w:t>Ответ</w:t>
      </w:r>
      <w:r w:rsidR="009F2FE4">
        <w:rPr>
          <w:lang w:eastAsia="en-US"/>
        </w:rPr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платежах. По умолчанию блок доступен в развернутом виде. В ответе может быть информация о несколько платежах. В таком случае первый платеж доступен в развернутом виде, остальные по умолчанию в свернутом виде. Форма ответ имеет вид:</w:t>
      </w:r>
    </w:p>
    <w:p w:rsidR="00F6401E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191125" cy="3228975"/>
            <wp:effectExtent l="19050" t="19050" r="2857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401E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F6401E" w:rsidRPr="00F63B14">
        <w:rPr>
          <w:sz w:val="24"/>
          <w:szCs w:val="24"/>
        </w:rPr>
        <w:t xml:space="preserve">Форма ответа на запрос </w:t>
      </w:r>
      <w:r w:rsidR="009F2FE4">
        <w:rPr>
          <w:sz w:val="24"/>
          <w:szCs w:val="24"/>
          <w:lang w:eastAsia="en-US"/>
        </w:rPr>
        <w:t>«</w:t>
      </w:r>
      <w:r w:rsidR="00F6401E" w:rsidRPr="00F63B14">
        <w:rPr>
          <w:sz w:val="24"/>
          <w:szCs w:val="24"/>
          <w:lang w:eastAsia="en-US"/>
        </w:rPr>
        <w:t>Платежи</w:t>
      </w:r>
      <w:r w:rsidR="009F2FE4">
        <w:rPr>
          <w:sz w:val="24"/>
          <w:szCs w:val="24"/>
          <w:lang w:eastAsia="en-US"/>
        </w:rPr>
        <w:t>»</w:t>
      </w:r>
    </w:p>
    <w:p w:rsidR="00F6401E" w:rsidRPr="00F63B14" w:rsidRDefault="00F6401E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9F2FE4">
        <w:t>«</w:t>
      </w:r>
      <w:r w:rsidRPr="00F63B14">
        <w:rPr>
          <w:noProof/>
        </w:rPr>
        <w:t xml:space="preserve">Просмотр </w:t>
      </w:r>
      <w:r w:rsidR="00EA07E5" w:rsidRPr="00F63B14">
        <w:rPr>
          <w:noProof/>
        </w:rPr>
        <w:t>п</w:t>
      </w:r>
      <w:r w:rsidRPr="00F63B14">
        <w:rPr>
          <w:noProof/>
        </w:rPr>
        <w:t>латежа</w:t>
      </w:r>
      <w:r w:rsidR="009F2FE4">
        <w:t>»</w:t>
      </w:r>
      <w:r w:rsidRPr="00F63B14">
        <w:t xml:space="preserve"> состоит из нескольких блоков, которые т</w:t>
      </w:r>
      <w:r w:rsidR="00C76B36" w:rsidRPr="00F63B14">
        <w:t>акже</w:t>
      </w:r>
      <w:r w:rsidRPr="00F63B14">
        <w:t xml:space="preserve"> являются свор</w:t>
      </w:r>
      <w:r w:rsidR="00C76B36" w:rsidRPr="00F63B14">
        <w:t>ачиваемыми и большинство из них</w:t>
      </w:r>
      <w:r w:rsidRPr="00F63B14">
        <w:t xml:space="preserve"> свернуты по умолчанию. </w:t>
      </w:r>
    </w:p>
    <w:p w:rsidR="00F6401E" w:rsidRPr="00F63B14" w:rsidRDefault="00F6401E" w:rsidP="00F63B14">
      <w:pPr>
        <w:ind w:firstLine="720"/>
        <w:jc w:val="both"/>
      </w:pPr>
      <w:r w:rsidRPr="00F63B14">
        <w:t>Каждый из блоков содержит информацию, которая отображается в полях этого блока:</w:t>
      </w:r>
    </w:p>
    <w:p w:rsidR="00F6401E" w:rsidRPr="00F63B14" w:rsidRDefault="00F6401E" w:rsidP="00F63B14">
      <w:pPr>
        <w:ind w:firstLine="720"/>
        <w:jc w:val="both"/>
        <w:rPr>
          <w:lang w:eastAsia="en-US"/>
        </w:rPr>
      </w:pPr>
    </w:p>
    <w:p w:rsidR="00302C77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019675" cy="8229600"/>
            <wp:effectExtent l="3810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229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2C77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lastRenderedPageBreak/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302C77" w:rsidRPr="00F63B14">
        <w:rPr>
          <w:sz w:val="24"/>
          <w:szCs w:val="24"/>
        </w:rPr>
        <w:t xml:space="preserve">Ответ на запрос </w:t>
      </w:r>
      <w:r w:rsidR="009F2FE4">
        <w:rPr>
          <w:sz w:val="24"/>
          <w:szCs w:val="24"/>
        </w:rPr>
        <w:t>«</w:t>
      </w:r>
      <w:r w:rsidR="00302C77" w:rsidRPr="00F63B14">
        <w:rPr>
          <w:sz w:val="24"/>
          <w:szCs w:val="24"/>
        </w:rPr>
        <w:t>Платежи</w:t>
      </w:r>
      <w:r w:rsidR="009F2FE4">
        <w:rPr>
          <w:sz w:val="24"/>
          <w:szCs w:val="24"/>
        </w:rPr>
        <w:t>»</w:t>
      </w:r>
      <w:r w:rsidR="00F6401E" w:rsidRPr="00F63B14">
        <w:rPr>
          <w:sz w:val="24"/>
          <w:szCs w:val="24"/>
        </w:rPr>
        <w:t xml:space="preserve"> в развернутом виде</w:t>
      </w:r>
    </w:p>
    <w:p w:rsidR="00302C77" w:rsidRPr="00F63B14" w:rsidRDefault="00F6401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705206" w:rsidRPr="00F63B14" w:rsidRDefault="00705206" w:rsidP="00F63B14">
      <w:pPr>
        <w:pStyle w:val="3"/>
        <w:spacing w:before="0" w:after="0"/>
        <w:rPr>
          <w:sz w:val="24"/>
          <w:szCs w:val="24"/>
        </w:rPr>
      </w:pPr>
      <w:bookmarkStart w:id="83" w:name="_Toc491958059"/>
      <w:r w:rsidRPr="00F63B14">
        <w:rPr>
          <w:sz w:val="24"/>
          <w:szCs w:val="24"/>
        </w:rPr>
        <w:t xml:space="preserve">Работа пользователя с запросом </w:t>
      </w:r>
      <w:r w:rsidR="009F2FE4">
        <w:rPr>
          <w:sz w:val="24"/>
          <w:szCs w:val="24"/>
        </w:rPr>
        <w:t>«</w:t>
      </w:r>
      <w:r w:rsidR="00744089" w:rsidRPr="00F63B14">
        <w:rPr>
          <w:sz w:val="24"/>
          <w:szCs w:val="24"/>
        </w:rPr>
        <w:t xml:space="preserve">Платежи </w:t>
      </w:r>
      <w:proofErr w:type="spellStart"/>
      <w:r w:rsidR="00744089" w:rsidRPr="00F63B14">
        <w:rPr>
          <w:sz w:val="24"/>
          <w:szCs w:val="24"/>
        </w:rPr>
        <w:t>не</w:t>
      </w:r>
      <w:r w:rsidRPr="00F63B14">
        <w:rPr>
          <w:sz w:val="24"/>
          <w:szCs w:val="24"/>
        </w:rPr>
        <w:t>сквитированные</w:t>
      </w:r>
      <w:bookmarkEnd w:id="83"/>
      <w:proofErr w:type="spellEnd"/>
      <w:r w:rsidR="009F2FE4">
        <w:rPr>
          <w:sz w:val="24"/>
          <w:szCs w:val="24"/>
        </w:rPr>
        <w:t>»</w:t>
      </w:r>
    </w:p>
    <w:p w:rsidR="00F6401E" w:rsidRPr="00F63B14" w:rsidRDefault="00F6401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</w:t>
      </w:r>
      <w:proofErr w:type="spellStart"/>
      <w:r w:rsidR="00744089" w:rsidRPr="00F63B14">
        <w:rPr>
          <w:lang w:eastAsia="en-US"/>
        </w:rPr>
        <w:t>не</w:t>
      </w:r>
      <w:r w:rsidR="0087386F" w:rsidRPr="00F63B14">
        <w:rPr>
          <w:lang w:eastAsia="en-US"/>
        </w:rPr>
        <w:t>сквитированных</w:t>
      </w:r>
      <w:proofErr w:type="spellEnd"/>
      <w:r w:rsidR="0087386F" w:rsidRPr="00F63B14">
        <w:rPr>
          <w:lang w:eastAsia="en-US"/>
        </w:rPr>
        <w:t xml:space="preserve"> </w:t>
      </w:r>
      <w:r w:rsidRPr="00F63B14">
        <w:rPr>
          <w:lang w:eastAsia="en-US"/>
        </w:rPr>
        <w:t xml:space="preserve">платежах, которые хранятся в базе ГИС ГМП. Для этого </w:t>
      </w:r>
      <w:r w:rsidR="00AE3D03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F9585A" w:rsidRPr="00F63B14">
        <w:t>"</w:t>
      </w:r>
      <w:r w:rsidRPr="00F63B14">
        <w:rPr>
          <w:noProof/>
        </w:rPr>
        <w:t>Платежи</w:t>
      </w:r>
      <w:r w:rsidR="0087386F" w:rsidRPr="00F63B14">
        <w:rPr>
          <w:noProof/>
        </w:rPr>
        <w:t xml:space="preserve"> не сквитированные</w:t>
      </w:r>
      <w:r w:rsidR="00F9585A" w:rsidRPr="00F63B14">
        <w:t>"</w:t>
      </w:r>
      <w:r w:rsidRPr="00F63B14">
        <w:t xml:space="preserve">. </w:t>
      </w:r>
    </w:p>
    <w:p w:rsidR="00F6401E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734050" cy="2171700"/>
            <wp:effectExtent l="19050" t="19050" r="1905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71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401E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29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F6401E" w:rsidRPr="00F63B14">
        <w:rPr>
          <w:sz w:val="24"/>
          <w:szCs w:val="24"/>
        </w:rPr>
        <w:t>Форма запроса</w:t>
      </w:r>
      <w:r w:rsidR="00F6401E" w:rsidRPr="00F63B14">
        <w:rPr>
          <w:sz w:val="24"/>
          <w:szCs w:val="24"/>
          <w:lang w:eastAsia="en-US"/>
        </w:rPr>
        <w:t xml:space="preserve"> </w:t>
      </w:r>
      <w:r w:rsidR="009F2FE4">
        <w:rPr>
          <w:sz w:val="24"/>
          <w:szCs w:val="24"/>
          <w:lang w:eastAsia="en-US"/>
        </w:rPr>
        <w:t>«</w:t>
      </w:r>
      <w:r w:rsidR="00F6401E" w:rsidRPr="00F63B14">
        <w:rPr>
          <w:sz w:val="24"/>
          <w:szCs w:val="24"/>
          <w:lang w:eastAsia="en-US"/>
        </w:rPr>
        <w:t>Платежи</w:t>
      </w:r>
      <w:r w:rsidR="0087386F" w:rsidRPr="00F63B14">
        <w:rPr>
          <w:sz w:val="24"/>
          <w:szCs w:val="24"/>
          <w:lang w:eastAsia="en-US"/>
        </w:rPr>
        <w:t xml:space="preserve"> не </w:t>
      </w:r>
      <w:proofErr w:type="spellStart"/>
      <w:r w:rsidR="0087386F" w:rsidRPr="00F63B14">
        <w:rPr>
          <w:sz w:val="24"/>
          <w:szCs w:val="24"/>
          <w:lang w:eastAsia="en-US"/>
        </w:rPr>
        <w:t>сквитированные</w:t>
      </w:r>
      <w:proofErr w:type="spellEnd"/>
      <w:r w:rsidR="009F2FE4">
        <w:rPr>
          <w:sz w:val="24"/>
          <w:szCs w:val="24"/>
          <w:lang w:eastAsia="en-US"/>
        </w:rPr>
        <w:t>»</w:t>
      </w:r>
    </w:p>
    <w:p w:rsidR="00F6401E" w:rsidRPr="00F63B14" w:rsidRDefault="00F6401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910BF9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9F2FE4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9F2FE4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744089" w:rsidRPr="00F63B14" w:rsidRDefault="00744089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84" w:name="_Toc491958060"/>
      <w:r w:rsidRPr="00F63B14">
        <w:rPr>
          <w:sz w:val="24"/>
          <w:szCs w:val="24"/>
        </w:rPr>
        <w:t>Подача запроса по идентификатору</w:t>
      </w:r>
      <w:r w:rsidR="00564350">
        <w:rPr>
          <w:sz w:val="24"/>
          <w:szCs w:val="24"/>
        </w:rPr>
        <w:t xml:space="preserve"> «</w:t>
      </w:r>
      <w:r w:rsidRPr="00F63B14">
        <w:rPr>
          <w:sz w:val="24"/>
          <w:szCs w:val="24"/>
          <w:lang w:eastAsia="en-US"/>
        </w:rPr>
        <w:t>Уникальный идентификатор платежа УИП</w:t>
      </w:r>
      <w:bookmarkEnd w:id="84"/>
      <w:r w:rsidR="009F2FE4">
        <w:rPr>
          <w:sz w:val="24"/>
          <w:szCs w:val="24"/>
        </w:rPr>
        <w:t>»</w:t>
      </w:r>
    </w:p>
    <w:p w:rsidR="00744089" w:rsidRPr="00F63B14" w:rsidRDefault="00744089" w:rsidP="00F63B14">
      <w:pPr>
        <w:ind w:firstLine="720"/>
        <w:jc w:val="both"/>
      </w:pPr>
      <w:r w:rsidRPr="00F63B14">
        <w:t xml:space="preserve">Так же есть возможность подать запрос по УИП платежа (уникальному идентификатору платежа). </w:t>
      </w:r>
    </w:p>
    <w:p w:rsidR="00744089" w:rsidRPr="00F63B14" w:rsidRDefault="00744089" w:rsidP="00F63B14">
      <w:pPr>
        <w:ind w:firstLine="720"/>
        <w:jc w:val="both"/>
      </w:pPr>
      <w:r w:rsidRPr="00F63B14">
        <w:t>При таком типе запроса поле ввода УИП является обязательным.</w:t>
      </w:r>
    </w:p>
    <w:p w:rsidR="00744089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485775"/>
            <wp:effectExtent l="19050" t="19050" r="1905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089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744089" w:rsidRPr="00F63B14">
        <w:rPr>
          <w:sz w:val="24"/>
          <w:szCs w:val="24"/>
        </w:rPr>
        <w:t xml:space="preserve">Поле </w:t>
      </w:r>
      <w:r w:rsidR="00564350">
        <w:rPr>
          <w:sz w:val="24"/>
          <w:szCs w:val="24"/>
        </w:rPr>
        <w:t>«</w:t>
      </w:r>
      <w:r w:rsidR="00744089" w:rsidRPr="00F63B14">
        <w:rPr>
          <w:sz w:val="24"/>
          <w:szCs w:val="24"/>
        </w:rPr>
        <w:t>Уникальный идентификатор платежа (УИП)</w:t>
      </w:r>
      <w:r w:rsidR="00564350">
        <w:rPr>
          <w:sz w:val="24"/>
          <w:szCs w:val="24"/>
        </w:rPr>
        <w:t>»</w:t>
      </w:r>
    </w:p>
    <w:p w:rsidR="00744089" w:rsidRPr="00F63B14" w:rsidRDefault="00AE3D03" w:rsidP="00F63B14">
      <w:pPr>
        <w:ind w:firstLine="720"/>
        <w:jc w:val="both"/>
      </w:pPr>
      <w:r w:rsidRPr="00F63B14">
        <w:t>Кроме того</w:t>
      </w:r>
      <w:r w:rsidR="00744089" w:rsidRPr="00F63B14">
        <w:t xml:space="preserve"> есть возможность подать запрос по ряду УИП-</w:t>
      </w:r>
      <w:proofErr w:type="spellStart"/>
      <w:r w:rsidR="00744089" w:rsidRPr="00F63B14">
        <w:t>ов</w:t>
      </w:r>
      <w:proofErr w:type="spellEnd"/>
      <w:r w:rsidR="00744089" w:rsidRPr="00F63B14">
        <w:t xml:space="preserve">. Для этого в блоке </w:t>
      </w:r>
      <w:r w:rsidR="00564350">
        <w:t>«</w:t>
      </w:r>
      <w:r w:rsidR="00744089" w:rsidRPr="00F63B14">
        <w:t>Идентификаторы</w:t>
      </w:r>
      <w:r w:rsidR="00564350">
        <w:t>»</w:t>
      </w:r>
      <w:r w:rsidR="00744089" w:rsidRPr="00F63B14">
        <w:t xml:space="preserve"> необходимо использовать кнопку </w:t>
      </w:r>
      <w:r w:rsidR="00564350">
        <w:t>«</w:t>
      </w:r>
      <w:r w:rsidR="00744089" w:rsidRPr="00F63B14">
        <w:t>Добавить</w:t>
      </w:r>
      <w:r w:rsidR="00564350">
        <w:t>»</w:t>
      </w:r>
      <w:r w:rsidR="00744089" w:rsidRPr="00F63B14">
        <w:t xml:space="preserve">. Если в поле </w:t>
      </w:r>
      <w:r w:rsidR="00564350">
        <w:t>«</w:t>
      </w:r>
      <w:r w:rsidR="00744089" w:rsidRPr="00F63B14">
        <w:t>Идентификаторы</w:t>
      </w:r>
      <w:r w:rsidR="00564350">
        <w:t>»</w:t>
      </w:r>
      <w:r w:rsidR="00744089" w:rsidRPr="00F63B14">
        <w:t xml:space="preserve"> выбрано значение </w:t>
      </w:r>
      <w:r w:rsidR="00564350">
        <w:t>«</w:t>
      </w:r>
      <w:r w:rsidR="00744089" w:rsidRPr="00F63B14">
        <w:t>Уникальный идентификатор платежа УИП</w:t>
      </w:r>
      <w:r w:rsidR="00564350">
        <w:t>»</w:t>
      </w:r>
      <w:r w:rsidR="00744089" w:rsidRPr="00F63B14">
        <w:t>, то добавляются блоки для введения УИП:</w:t>
      </w:r>
    </w:p>
    <w:p w:rsidR="00744089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686425" cy="1600200"/>
            <wp:effectExtent l="19050" t="19050" r="28575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0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089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lastRenderedPageBreak/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744089" w:rsidRPr="00F63B14">
        <w:rPr>
          <w:sz w:val="24"/>
          <w:szCs w:val="24"/>
        </w:rPr>
        <w:t>Добавленные блоки для введения УИП</w:t>
      </w:r>
    </w:p>
    <w:p w:rsidR="00F6401E" w:rsidRPr="00F63B14" w:rsidRDefault="00F6401E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85" w:name="_Toc491958061"/>
      <w:r w:rsidRPr="00F63B14">
        <w:rPr>
          <w:sz w:val="24"/>
          <w:szCs w:val="24"/>
        </w:rPr>
        <w:t xml:space="preserve">Просмотр формы ответа на запрос </w:t>
      </w:r>
      <w:r w:rsidR="00564350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Платежи</w:t>
      </w:r>
      <w:r w:rsidR="00744089" w:rsidRPr="00F63B14">
        <w:rPr>
          <w:noProof/>
          <w:sz w:val="24"/>
          <w:szCs w:val="24"/>
        </w:rPr>
        <w:t xml:space="preserve"> не</w:t>
      </w:r>
      <w:r w:rsidR="0087386F" w:rsidRPr="00F63B14">
        <w:rPr>
          <w:noProof/>
          <w:sz w:val="24"/>
          <w:szCs w:val="24"/>
        </w:rPr>
        <w:t>сквитированные</w:t>
      </w:r>
      <w:bookmarkEnd w:id="85"/>
      <w:r w:rsidR="00564350">
        <w:rPr>
          <w:sz w:val="24"/>
          <w:szCs w:val="24"/>
        </w:rPr>
        <w:t>»</w:t>
      </w:r>
    </w:p>
    <w:p w:rsidR="00F6401E" w:rsidRPr="00F63B14" w:rsidRDefault="00AE3D03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результате данного запроса пользователь получает </w:t>
      </w:r>
      <w:r w:rsidR="00F6401E" w:rsidRPr="00F63B14">
        <w:rPr>
          <w:lang w:eastAsia="en-US"/>
        </w:rPr>
        <w:t xml:space="preserve">данные о </w:t>
      </w:r>
      <w:proofErr w:type="spellStart"/>
      <w:r w:rsidR="00744089" w:rsidRPr="00F63B14">
        <w:rPr>
          <w:lang w:eastAsia="en-US"/>
        </w:rPr>
        <w:t>не</w:t>
      </w:r>
      <w:r w:rsidR="0087386F" w:rsidRPr="00F63B14">
        <w:rPr>
          <w:lang w:eastAsia="en-US"/>
        </w:rPr>
        <w:t>сквитированных</w:t>
      </w:r>
      <w:proofErr w:type="spellEnd"/>
      <w:r w:rsidR="0087386F" w:rsidRPr="00F63B14">
        <w:rPr>
          <w:lang w:eastAsia="en-US"/>
        </w:rPr>
        <w:t xml:space="preserve"> </w:t>
      </w:r>
      <w:r w:rsidR="00F6401E" w:rsidRPr="00F63B14">
        <w:rPr>
          <w:lang w:eastAsia="en-US"/>
        </w:rPr>
        <w:t xml:space="preserve">платежах, которые хранятся в ГИС ГМП (с учетом идентификаторов запроса). </w:t>
      </w:r>
    </w:p>
    <w:p w:rsidR="00F6401E" w:rsidRPr="00F63B14" w:rsidRDefault="00F6401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Как и для предыдущего вида запроса, можно подать запрос более чем по одному набору идентификаторов. Соответственно в карточке ответа могут быть получены данные по нескольким платежам.</w:t>
      </w:r>
    </w:p>
    <w:p w:rsidR="0087386F" w:rsidRPr="00F63B14" w:rsidRDefault="0087386F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Стоит обратить внимание на то, что из данных о платеже можно получить параметр УИП, который может быть использован для ручного квитирования начисления с платежом при передаче запроса типа </w:t>
      </w:r>
      <w:r w:rsidR="00564350">
        <w:t>«</w:t>
      </w:r>
      <w:r w:rsidRPr="00F63B14">
        <w:rPr>
          <w:noProof/>
        </w:rPr>
        <w:t>Квитирование начисления с платежами по инициативе АН/ГАН</w:t>
      </w:r>
      <w:r w:rsidR="00564350">
        <w:t>»</w:t>
      </w:r>
      <w:r w:rsidRPr="00F63B14">
        <w:t xml:space="preserve">. </w:t>
      </w:r>
      <w:r w:rsidR="00942476" w:rsidRPr="00F63B14">
        <w:t xml:space="preserve">Поле расположено в блоке </w:t>
      </w:r>
      <w:r w:rsidR="00564350">
        <w:t>«</w:t>
      </w:r>
      <w:r w:rsidR="00942476" w:rsidRPr="00F63B14">
        <w:t>Начисления</w:t>
      </w:r>
      <w:r w:rsidR="00564350">
        <w:t>»</w:t>
      </w:r>
      <w:r w:rsidR="00942476" w:rsidRPr="00F63B14">
        <w:t xml:space="preserve"> в поле </w:t>
      </w:r>
      <w:r w:rsidR="00564350">
        <w:t>«</w:t>
      </w:r>
      <w:r w:rsidR="00942476" w:rsidRPr="00F63B14">
        <w:rPr>
          <w:color w:val="454545"/>
          <w:shd w:val="clear" w:color="auto" w:fill="FFFFFF"/>
        </w:rPr>
        <w:t xml:space="preserve">Уникальный </w:t>
      </w:r>
      <w:r w:rsidR="00942476" w:rsidRPr="00F63B14">
        <w:rPr>
          <w:color w:val="000000"/>
          <w:shd w:val="clear" w:color="auto" w:fill="FFFFFF"/>
        </w:rPr>
        <w:t>идентификатор платежа</w:t>
      </w:r>
      <w:r w:rsidR="00564350">
        <w:t>»</w:t>
      </w:r>
      <w:r w:rsidR="00942476" w:rsidRPr="00F63B14">
        <w:t>.</w:t>
      </w:r>
    </w:p>
    <w:p w:rsidR="00F6401E" w:rsidRPr="00F63B14" w:rsidRDefault="00F6401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Блок </w:t>
      </w:r>
      <w:r w:rsidR="00564350">
        <w:t>«</w:t>
      </w:r>
      <w:r w:rsidR="00732882" w:rsidRPr="00F63B14">
        <w:rPr>
          <w:lang w:eastAsia="en-US"/>
        </w:rPr>
        <w:t>Ответ</w:t>
      </w:r>
      <w:r w:rsidR="00564350">
        <w:t>»</w:t>
      </w:r>
      <w:r w:rsidR="00732882" w:rsidRPr="00F63B14">
        <w:rPr>
          <w:lang w:eastAsia="en-US"/>
        </w:rPr>
        <w:t xml:space="preserve"> </w:t>
      </w:r>
      <w:r w:rsidRPr="00F63B14">
        <w:rPr>
          <w:lang w:eastAsia="en-US"/>
        </w:rPr>
        <w:t>является сворачиваемой областью карточки запроса, который содержит информацию о полученных из ГИС ГМП платежах. По умолчанию блок доступен в развернутом виде. В ответе может быть информация о несколько платежах. В таком случае первый платеж доступен в развернутом виде, остальные по умолчанию в свернутом виде. Форма ответ имеет такой вид:</w:t>
      </w:r>
    </w:p>
    <w:p w:rsidR="00F6401E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191125" cy="3228975"/>
            <wp:effectExtent l="19050" t="19050" r="28575" b="285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401E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F6401E" w:rsidRPr="00F63B14">
        <w:rPr>
          <w:sz w:val="24"/>
          <w:szCs w:val="24"/>
        </w:rPr>
        <w:t xml:space="preserve">Форма ответа на запрос </w:t>
      </w:r>
      <w:r w:rsidR="00564350">
        <w:rPr>
          <w:sz w:val="24"/>
          <w:szCs w:val="24"/>
          <w:lang w:eastAsia="en-US"/>
        </w:rPr>
        <w:t>«</w:t>
      </w:r>
      <w:r w:rsidR="00F6401E" w:rsidRPr="00F63B14">
        <w:rPr>
          <w:sz w:val="24"/>
          <w:szCs w:val="24"/>
          <w:lang w:eastAsia="en-US"/>
        </w:rPr>
        <w:t>Платежи</w:t>
      </w:r>
      <w:r w:rsidR="002005C2" w:rsidRPr="00F63B14">
        <w:rPr>
          <w:sz w:val="24"/>
          <w:szCs w:val="24"/>
          <w:lang w:eastAsia="en-US"/>
        </w:rPr>
        <w:t xml:space="preserve"> </w:t>
      </w:r>
      <w:proofErr w:type="spellStart"/>
      <w:r w:rsidR="002005C2" w:rsidRPr="00F63B14">
        <w:rPr>
          <w:sz w:val="24"/>
          <w:szCs w:val="24"/>
          <w:lang w:eastAsia="en-US"/>
        </w:rPr>
        <w:t>несквитированные</w:t>
      </w:r>
      <w:proofErr w:type="spellEnd"/>
      <w:r w:rsidR="00564350">
        <w:rPr>
          <w:sz w:val="24"/>
          <w:szCs w:val="24"/>
          <w:lang w:eastAsia="en-US"/>
        </w:rPr>
        <w:t>»</w:t>
      </w:r>
    </w:p>
    <w:p w:rsidR="00F6401E" w:rsidRPr="00F63B14" w:rsidRDefault="00F6401E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564350">
        <w:t>«</w:t>
      </w:r>
      <w:r w:rsidRPr="00F63B14">
        <w:rPr>
          <w:noProof/>
        </w:rPr>
        <w:t xml:space="preserve">Просмотр </w:t>
      </w:r>
      <w:r w:rsidR="009445C9" w:rsidRPr="00F63B14">
        <w:rPr>
          <w:noProof/>
        </w:rPr>
        <w:t>п</w:t>
      </w:r>
      <w:r w:rsidRPr="00F63B14">
        <w:rPr>
          <w:noProof/>
        </w:rPr>
        <w:t>латежа</w:t>
      </w:r>
      <w:r w:rsidR="00564350">
        <w:t>»</w:t>
      </w:r>
      <w:r w:rsidRPr="00F63B14">
        <w:t xml:space="preserve"> состоит из</w:t>
      </w:r>
      <w:r w:rsidR="00AE3D03" w:rsidRPr="00F63B14">
        <w:t xml:space="preserve"> нескольких блоков, которые также</w:t>
      </w:r>
      <w:r w:rsidRPr="00F63B14">
        <w:t xml:space="preserve"> являются свор</w:t>
      </w:r>
      <w:r w:rsidR="00AE3D03" w:rsidRPr="00F63B14">
        <w:t>ачиваемыми и большинство из них</w:t>
      </w:r>
      <w:r w:rsidRPr="00F63B14">
        <w:t xml:space="preserve"> свернуты по умолчанию. </w:t>
      </w:r>
    </w:p>
    <w:p w:rsidR="00F6401E" w:rsidRPr="00F63B14" w:rsidRDefault="00F6401E" w:rsidP="00F63B14">
      <w:pPr>
        <w:ind w:firstLine="720"/>
        <w:jc w:val="both"/>
      </w:pPr>
      <w:r w:rsidRPr="00F63B14">
        <w:t>Каждый из блоков содержит информацию, которая отображ</w:t>
      </w:r>
      <w:r w:rsidR="00942476" w:rsidRPr="00F63B14">
        <w:t xml:space="preserve">ается в полях этого блока. Перечень полей </w:t>
      </w:r>
      <w:r w:rsidR="00AE3D03" w:rsidRPr="00F63B14">
        <w:t>аналогичный</w:t>
      </w:r>
      <w:r w:rsidR="00942476" w:rsidRPr="00F63B14">
        <w:t xml:space="preserve"> полям ответа на запрос по типу запрашиваемых объектов </w:t>
      </w:r>
      <w:r w:rsidR="00564350">
        <w:t>«</w:t>
      </w:r>
      <w:r w:rsidR="00942476" w:rsidRPr="00F63B14">
        <w:rPr>
          <w:noProof/>
        </w:rPr>
        <w:t>Платежи</w:t>
      </w:r>
      <w:r w:rsidR="00564350">
        <w:t>»</w:t>
      </w:r>
      <w:r w:rsidR="00942476" w:rsidRPr="00F63B14">
        <w:t>.</w:t>
      </w:r>
    </w:p>
    <w:p w:rsidR="00F6401E" w:rsidRPr="00F63B14" w:rsidRDefault="00F6401E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705206" w:rsidRPr="00F63B14" w:rsidRDefault="00705206" w:rsidP="00F63B14">
      <w:pPr>
        <w:pStyle w:val="3"/>
        <w:spacing w:before="0" w:after="0"/>
        <w:rPr>
          <w:sz w:val="24"/>
          <w:szCs w:val="24"/>
        </w:rPr>
      </w:pPr>
      <w:bookmarkStart w:id="86" w:name="_Toc491958062"/>
      <w:r w:rsidRPr="00F63B14">
        <w:rPr>
          <w:sz w:val="24"/>
          <w:szCs w:val="24"/>
        </w:rPr>
        <w:lastRenderedPageBreak/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>Платежи с изменениями</w:t>
      </w:r>
      <w:bookmarkEnd w:id="86"/>
      <w:r w:rsidR="00564350">
        <w:rPr>
          <w:sz w:val="24"/>
          <w:szCs w:val="24"/>
        </w:rPr>
        <w:t>»</w:t>
      </w:r>
    </w:p>
    <w:p w:rsidR="00942476" w:rsidRPr="00F63B14" w:rsidRDefault="0094247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В системе есть возможность запросить данные о платежах</w:t>
      </w:r>
      <w:r w:rsidR="000739FA" w:rsidRPr="00F63B14">
        <w:rPr>
          <w:lang w:eastAsia="en-US"/>
        </w:rPr>
        <w:t xml:space="preserve"> с изменениями</w:t>
      </w:r>
      <w:r w:rsidRPr="00F63B14">
        <w:rPr>
          <w:lang w:eastAsia="en-US"/>
        </w:rPr>
        <w:t xml:space="preserve">, которые хранятся в базе ГИС ГМП. Для этого </w:t>
      </w:r>
      <w:r w:rsidR="00AE3D03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564350">
        <w:t>«</w:t>
      </w:r>
      <w:r w:rsidRPr="00F63B14">
        <w:rPr>
          <w:noProof/>
        </w:rPr>
        <w:t xml:space="preserve">Платежи </w:t>
      </w:r>
      <w:r w:rsidR="000739FA" w:rsidRPr="00F63B14">
        <w:rPr>
          <w:noProof/>
        </w:rPr>
        <w:t>с изменениями</w:t>
      </w:r>
      <w:r w:rsidR="00564350">
        <w:t>»</w:t>
      </w:r>
      <w:r w:rsidRPr="00F63B14">
        <w:t xml:space="preserve">. </w:t>
      </w:r>
    </w:p>
    <w:p w:rsidR="00942476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15265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2476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42476" w:rsidRPr="00F63B14">
        <w:rPr>
          <w:sz w:val="24"/>
          <w:szCs w:val="24"/>
        </w:rPr>
        <w:t>Форма запроса</w:t>
      </w:r>
      <w:r w:rsidR="00942476" w:rsidRPr="00F63B14">
        <w:rPr>
          <w:sz w:val="24"/>
          <w:szCs w:val="24"/>
          <w:lang w:eastAsia="en-US"/>
        </w:rPr>
        <w:t xml:space="preserve"> </w:t>
      </w:r>
      <w:r w:rsidR="00564350">
        <w:rPr>
          <w:sz w:val="24"/>
          <w:szCs w:val="24"/>
          <w:lang w:eastAsia="en-US"/>
        </w:rPr>
        <w:t>«</w:t>
      </w:r>
      <w:r w:rsidR="00942476" w:rsidRPr="00F63B14">
        <w:rPr>
          <w:sz w:val="24"/>
          <w:szCs w:val="24"/>
          <w:lang w:eastAsia="en-US"/>
        </w:rPr>
        <w:t xml:space="preserve">Платежи </w:t>
      </w:r>
      <w:r w:rsidR="000739FA" w:rsidRPr="00F63B14">
        <w:rPr>
          <w:sz w:val="24"/>
          <w:szCs w:val="24"/>
          <w:lang w:eastAsia="en-US"/>
        </w:rPr>
        <w:t>с изменениями</w:t>
      </w:r>
      <w:r w:rsidR="00564350">
        <w:rPr>
          <w:sz w:val="24"/>
          <w:szCs w:val="24"/>
          <w:lang w:eastAsia="en-US"/>
        </w:rPr>
        <w:t>»</w:t>
      </w:r>
    </w:p>
    <w:p w:rsidR="00942476" w:rsidRPr="00F63B14" w:rsidRDefault="0094247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910BF9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>Работа пользователя с запросом</w:t>
        </w:r>
        <w:r w:rsidR="00564350">
          <w:rPr>
            <w:rStyle w:val="a4"/>
            <w:lang w:eastAsia="en-US"/>
          </w:rPr>
          <w:t xml:space="preserve"> 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564350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744089" w:rsidRPr="00F63B14" w:rsidRDefault="00744089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87" w:name="_Toc491958063"/>
      <w:r w:rsidRPr="00F63B14">
        <w:rPr>
          <w:sz w:val="24"/>
          <w:szCs w:val="24"/>
        </w:rPr>
        <w:t xml:space="preserve">Подача запроса по идентификатору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  <w:lang w:eastAsia="en-US"/>
        </w:rPr>
        <w:t>Уникальный идентификатор платежа УИП</w:t>
      </w:r>
      <w:bookmarkEnd w:id="87"/>
      <w:r w:rsidR="00564350">
        <w:rPr>
          <w:sz w:val="24"/>
          <w:szCs w:val="24"/>
        </w:rPr>
        <w:t>»</w:t>
      </w:r>
    </w:p>
    <w:p w:rsidR="00744089" w:rsidRPr="00F63B14" w:rsidRDefault="00744089" w:rsidP="00F63B14">
      <w:pPr>
        <w:ind w:firstLine="720"/>
        <w:jc w:val="both"/>
      </w:pPr>
      <w:r w:rsidRPr="00F63B14">
        <w:t xml:space="preserve">Так же есть возможность подать запрос по УИП платежа (уникальному идентификатору платежа). </w:t>
      </w:r>
    </w:p>
    <w:p w:rsidR="00744089" w:rsidRPr="00F63B14" w:rsidRDefault="00744089" w:rsidP="00F63B14">
      <w:pPr>
        <w:ind w:firstLine="720"/>
        <w:jc w:val="both"/>
      </w:pPr>
      <w:r w:rsidRPr="00F63B14">
        <w:t>При таком типе запроса поле ввода УИП является обязательным.</w:t>
      </w:r>
    </w:p>
    <w:p w:rsidR="00744089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485775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089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744089" w:rsidRPr="00F63B14">
        <w:rPr>
          <w:sz w:val="24"/>
          <w:szCs w:val="24"/>
        </w:rPr>
        <w:t xml:space="preserve">Поле </w:t>
      </w:r>
      <w:r w:rsidR="00564350">
        <w:rPr>
          <w:sz w:val="24"/>
          <w:szCs w:val="24"/>
        </w:rPr>
        <w:t>«</w:t>
      </w:r>
      <w:r w:rsidR="00744089" w:rsidRPr="00F63B14">
        <w:rPr>
          <w:sz w:val="24"/>
          <w:szCs w:val="24"/>
        </w:rPr>
        <w:t>Уникальный идентификатор платежа (УИП)</w:t>
      </w:r>
      <w:r w:rsidR="00564350">
        <w:rPr>
          <w:sz w:val="24"/>
          <w:szCs w:val="24"/>
        </w:rPr>
        <w:t>»</w:t>
      </w:r>
    </w:p>
    <w:p w:rsidR="00744089" w:rsidRPr="00F63B14" w:rsidRDefault="00744089" w:rsidP="00F63B14">
      <w:pPr>
        <w:ind w:firstLine="720"/>
        <w:jc w:val="both"/>
      </w:pPr>
      <w:r w:rsidRPr="00F63B14">
        <w:t>Для</w:t>
      </w:r>
      <w:r w:rsidR="00AE3D03" w:rsidRPr="00F63B14">
        <w:t xml:space="preserve"> подачи запроса по ряду УИП-</w:t>
      </w:r>
      <w:proofErr w:type="spellStart"/>
      <w:r w:rsidR="00AE3D03" w:rsidRPr="00F63B14">
        <w:t>ов</w:t>
      </w:r>
      <w:proofErr w:type="spellEnd"/>
      <w:r w:rsidRPr="00F63B14">
        <w:t xml:space="preserve"> необходимо использовать кнопку </w:t>
      </w:r>
      <w:r w:rsidR="00564350">
        <w:t>«</w:t>
      </w:r>
      <w:r w:rsidRPr="00F63B14">
        <w:t>Добавить</w:t>
      </w:r>
      <w:r w:rsidR="00564350">
        <w:t>»</w:t>
      </w:r>
      <w:r w:rsidR="00AE3D03" w:rsidRPr="00F63B14">
        <w:t xml:space="preserve"> в блоке </w:t>
      </w:r>
      <w:r w:rsidR="00564350">
        <w:t>«</w:t>
      </w:r>
      <w:r w:rsidR="00AE3D03" w:rsidRPr="00F63B14">
        <w:t>Идентификаторы</w:t>
      </w:r>
      <w:r w:rsidR="00564350">
        <w:t>»</w:t>
      </w:r>
      <w:r w:rsidRPr="00F63B14">
        <w:t xml:space="preserve">. Если в поле </w:t>
      </w:r>
      <w:r w:rsidR="00564350">
        <w:t>«</w:t>
      </w:r>
      <w:r w:rsidRPr="00F63B14">
        <w:t>Идентификаторы</w:t>
      </w:r>
      <w:r w:rsidR="00564350">
        <w:t>»</w:t>
      </w:r>
      <w:r w:rsidRPr="00F63B14">
        <w:t xml:space="preserve"> выбрано значение </w:t>
      </w:r>
      <w:r w:rsidR="00564350">
        <w:t>«</w:t>
      </w:r>
      <w:r w:rsidRPr="00F63B14">
        <w:t>Уникальный идентификатор платежа УИП</w:t>
      </w:r>
      <w:r w:rsidR="00564350">
        <w:t>»</w:t>
      </w:r>
      <w:r w:rsidRPr="00F63B14">
        <w:t>, то добавляются блоки для введения УИП:</w:t>
      </w:r>
    </w:p>
    <w:p w:rsidR="00744089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1666875"/>
            <wp:effectExtent l="19050" t="19050" r="2857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089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744089" w:rsidRPr="00F63B14">
        <w:rPr>
          <w:sz w:val="24"/>
          <w:szCs w:val="24"/>
        </w:rPr>
        <w:t>Добавленные блоки для введения УИП</w:t>
      </w:r>
    </w:p>
    <w:p w:rsidR="00942476" w:rsidRPr="00F63B14" w:rsidRDefault="00942476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88" w:name="_Toc491958064"/>
      <w:r w:rsidRPr="00F63B14">
        <w:rPr>
          <w:sz w:val="24"/>
          <w:szCs w:val="24"/>
        </w:rPr>
        <w:t xml:space="preserve">Просмотр формы ответа на запрос </w:t>
      </w:r>
      <w:r w:rsidR="00564350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 xml:space="preserve">Платежи </w:t>
      </w:r>
      <w:r w:rsidR="000739FA" w:rsidRPr="00F63B14">
        <w:rPr>
          <w:noProof/>
          <w:sz w:val="24"/>
          <w:szCs w:val="24"/>
        </w:rPr>
        <w:t>с изменениями</w:t>
      </w:r>
      <w:bookmarkEnd w:id="88"/>
      <w:r w:rsidR="00564350">
        <w:rPr>
          <w:sz w:val="24"/>
          <w:szCs w:val="24"/>
        </w:rPr>
        <w:t>»</w:t>
      </w:r>
    </w:p>
    <w:p w:rsidR="00942476" w:rsidRPr="00F63B14" w:rsidRDefault="000739FA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ответ на запрос с типом запрашиваемых объектов </w:t>
      </w:r>
      <w:r w:rsidR="00564350">
        <w:t>«</w:t>
      </w:r>
      <w:r w:rsidRPr="00F63B14">
        <w:rPr>
          <w:noProof/>
        </w:rPr>
        <w:t>Платежи с изменениями</w:t>
      </w:r>
      <w:r w:rsidR="00564350">
        <w:t>»</w:t>
      </w:r>
      <w:r w:rsidR="00942476" w:rsidRPr="00F63B14">
        <w:rPr>
          <w:lang w:eastAsia="en-US"/>
        </w:rPr>
        <w:t xml:space="preserve"> </w:t>
      </w:r>
      <w:r w:rsidR="00AE3D03" w:rsidRPr="00F63B14">
        <w:rPr>
          <w:lang w:eastAsia="en-US"/>
        </w:rPr>
        <w:t>пользователю приходят</w:t>
      </w:r>
      <w:r w:rsidR="00942476" w:rsidRPr="00F63B14">
        <w:rPr>
          <w:lang w:eastAsia="en-US"/>
        </w:rPr>
        <w:t xml:space="preserve"> данные о платежах, которые хранятся в ГИС ГМП (с учетом идентификаторов запроса). </w:t>
      </w:r>
    </w:p>
    <w:p w:rsidR="00942476" w:rsidRPr="00F63B14" w:rsidRDefault="0094247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lastRenderedPageBreak/>
        <w:t>Как и для предыдущего вида запроса, можно подать запрос более чем по одному набору идентификаторов. Соответственно в карточке ответа могут быть получены данные по нескольким платежам.</w:t>
      </w:r>
    </w:p>
    <w:p w:rsidR="00942476" w:rsidRPr="00F63B14" w:rsidRDefault="0094247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Стоит обратить внимание на то, что из данных о платеже можно получить параметр УИП, который может быть использован для ручного квитирования начисления с платежом при передаче запроса типа </w:t>
      </w:r>
      <w:r w:rsidR="00564350">
        <w:t>«</w:t>
      </w:r>
      <w:r w:rsidRPr="00F63B14">
        <w:rPr>
          <w:noProof/>
        </w:rPr>
        <w:t>Квитирование начисления с платежами по инициативе АН/ГАН</w:t>
      </w:r>
      <w:r w:rsidR="00564350">
        <w:t>»</w:t>
      </w:r>
      <w:r w:rsidRPr="00F63B14">
        <w:t xml:space="preserve">. Поле расположено в блоке </w:t>
      </w:r>
      <w:r w:rsidR="00564350">
        <w:t>«</w:t>
      </w:r>
      <w:r w:rsidRPr="00F63B14">
        <w:t>Начисления</w:t>
      </w:r>
      <w:r w:rsidR="00564350">
        <w:t>»</w:t>
      </w:r>
      <w:r w:rsidRPr="00F63B14">
        <w:t xml:space="preserve"> в поле </w:t>
      </w:r>
      <w:r w:rsidR="00564350">
        <w:t>«</w:t>
      </w:r>
      <w:r w:rsidRPr="00F63B14">
        <w:rPr>
          <w:shd w:val="clear" w:color="auto" w:fill="FFFFFF"/>
        </w:rPr>
        <w:t>Уникальный</w:t>
      </w:r>
      <w:r w:rsidRPr="00F63B14">
        <w:rPr>
          <w:color w:val="454545"/>
          <w:shd w:val="clear" w:color="auto" w:fill="FFFFFF"/>
        </w:rPr>
        <w:t xml:space="preserve"> </w:t>
      </w:r>
      <w:r w:rsidRPr="00F63B14">
        <w:rPr>
          <w:color w:val="000000"/>
          <w:shd w:val="clear" w:color="auto" w:fill="FFFFFF"/>
        </w:rPr>
        <w:t>идентификатор платежа</w:t>
      </w:r>
      <w:r w:rsidR="00564350">
        <w:t>»</w:t>
      </w:r>
      <w:r w:rsidRPr="00F63B14">
        <w:t>.</w:t>
      </w:r>
    </w:p>
    <w:p w:rsidR="00942476" w:rsidRPr="00F63B14" w:rsidRDefault="0094247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Блок </w:t>
      </w:r>
      <w:r w:rsidR="00564350">
        <w:t>«</w:t>
      </w:r>
      <w:r w:rsidRPr="00F63B14">
        <w:rPr>
          <w:lang w:eastAsia="en-US"/>
        </w:rPr>
        <w:t>Ответ</w:t>
      </w:r>
      <w:r w:rsidR="00564350"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платежах. По умолчанию блок доступен в развернутом виде. В ответе может быть информация о несколько платежах. В таком случае первый платеж доступен в развернутом виде, остальные по умолчанию в свернутом виде. Форма ответ имеет такой вид:</w:t>
      </w:r>
    </w:p>
    <w:p w:rsidR="00942476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4819470" cy="2997799"/>
            <wp:effectExtent l="19050" t="19050" r="19230" b="12101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07" cy="29992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2476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42476" w:rsidRPr="00F63B14">
        <w:rPr>
          <w:sz w:val="24"/>
          <w:szCs w:val="24"/>
        </w:rPr>
        <w:t xml:space="preserve">Форма ответа на запрос </w:t>
      </w:r>
      <w:r w:rsidR="00564350">
        <w:rPr>
          <w:sz w:val="24"/>
          <w:szCs w:val="24"/>
          <w:lang w:eastAsia="en-US"/>
        </w:rPr>
        <w:t>«</w:t>
      </w:r>
      <w:r w:rsidR="00942476" w:rsidRPr="00F63B14">
        <w:rPr>
          <w:sz w:val="24"/>
          <w:szCs w:val="24"/>
          <w:lang w:eastAsia="en-US"/>
        </w:rPr>
        <w:t>Платежи</w:t>
      </w:r>
      <w:r w:rsidR="002005C2" w:rsidRPr="00F63B14">
        <w:rPr>
          <w:sz w:val="24"/>
          <w:szCs w:val="24"/>
          <w:lang w:eastAsia="en-US"/>
        </w:rPr>
        <w:t xml:space="preserve"> с изменениями</w:t>
      </w:r>
      <w:r w:rsidR="00564350">
        <w:rPr>
          <w:sz w:val="24"/>
          <w:szCs w:val="24"/>
          <w:lang w:eastAsia="en-US"/>
        </w:rPr>
        <w:t>»</w:t>
      </w:r>
    </w:p>
    <w:p w:rsidR="00942476" w:rsidRPr="00F63B14" w:rsidRDefault="00942476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564350">
        <w:t>«</w:t>
      </w:r>
      <w:r w:rsidRPr="00F63B14">
        <w:rPr>
          <w:noProof/>
        </w:rPr>
        <w:t>Просмотр платежа</w:t>
      </w:r>
      <w:r w:rsidR="00564350">
        <w:t>»</w:t>
      </w:r>
      <w:r w:rsidRPr="00F63B14">
        <w:t xml:space="preserve"> состоит из нескольких блоков, которые т</w:t>
      </w:r>
      <w:r w:rsidR="00AE3D03" w:rsidRPr="00F63B14">
        <w:t>акже</w:t>
      </w:r>
      <w:r w:rsidRPr="00F63B14">
        <w:t xml:space="preserve"> являются сворачиваемыми и большинство из них свернуты по умолчанию. </w:t>
      </w:r>
    </w:p>
    <w:p w:rsidR="00942476" w:rsidRPr="00F63B14" w:rsidRDefault="00942476" w:rsidP="00F63B14">
      <w:pPr>
        <w:ind w:firstLine="720"/>
        <w:jc w:val="both"/>
      </w:pPr>
      <w:r w:rsidRPr="00F63B14">
        <w:t xml:space="preserve">Каждый из блоков содержит информацию, которая отображается в полях этого блока. Перечень полей </w:t>
      </w:r>
      <w:r w:rsidR="00AE3D03" w:rsidRPr="00F63B14">
        <w:t>аналогичный</w:t>
      </w:r>
      <w:r w:rsidRPr="00F63B14">
        <w:t xml:space="preserve"> полям ответа на запрос по типу запрашиваемых объектов </w:t>
      </w:r>
      <w:r w:rsidR="00564350">
        <w:t>«</w:t>
      </w:r>
      <w:r w:rsidRPr="00F63B14">
        <w:rPr>
          <w:noProof/>
        </w:rPr>
        <w:t>Платежи</w:t>
      </w:r>
      <w:r w:rsidR="00564350">
        <w:t>»</w:t>
      </w:r>
      <w:r w:rsidRPr="00F63B14">
        <w:t>.</w:t>
      </w:r>
    </w:p>
    <w:p w:rsidR="00942476" w:rsidRPr="00F63B14" w:rsidRDefault="0094247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1A0241" w:rsidRPr="00F63B14" w:rsidRDefault="001A0241" w:rsidP="00F63B14">
      <w:pPr>
        <w:pStyle w:val="3"/>
        <w:spacing w:before="0" w:after="0"/>
        <w:rPr>
          <w:sz w:val="24"/>
          <w:szCs w:val="24"/>
        </w:rPr>
      </w:pPr>
      <w:bookmarkStart w:id="89" w:name="_Toc491958065"/>
      <w:r w:rsidRPr="00F63B14">
        <w:rPr>
          <w:sz w:val="24"/>
          <w:szCs w:val="24"/>
        </w:rPr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>Платежи аннулированные</w:t>
      </w:r>
      <w:bookmarkEnd w:id="89"/>
      <w:r w:rsidR="00564350">
        <w:rPr>
          <w:sz w:val="24"/>
          <w:szCs w:val="24"/>
        </w:rPr>
        <w:t>»</w:t>
      </w:r>
    </w:p>
    <w:p w:rsidR="001A0241" w:rsidRPr="00F63B14" w:rsidRDefault="001A0241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</w:t>
      </w:r>
      <w:r w:rsidR="00970BBE" w:rsidRPr="00F63B14">
        <w:rPr>
          <w:lang w:eastAsia="en-US"/>
        </w:rPr>
        <w:t xml:space="preserve">аннулированных </w:t>
      </w:r>
      <w:r w:rsidRPr="00F63B14">
        <w:rPr>
          <w:lang w:eastAsia="en-US"/>
        </w:rPr>
        <w:t xml:space="preserve">платежах, которые хранятся в базе ГИС ГМП. Для этого </w:t>
      </w:r>
      <w:r w:rsidR="00FA50BA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564350">
        <w:t>«</w:t>
      </w:r>
      <w:r w:rsidRPr="00F63B14">
        <w:rPr>
          <w:noProof/>
        </w:rPr>
        <w:t>Платежи аннулированне</w:t>
      </w:r>
      <w:r w:rsidR="00564350">
        <w:t>»</w:t>
      </w:r>
      <w:r w:rsidRPr="00F63B14">
        <w:t xml:space="preserve">. </w:t>
      </w:r>
    </w:p>
    <w:p w:rsidR="001A0241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2162175"/>
            <wp:effectExtent l="19050" t="19050" r="28575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0241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A0241" w:rsidRPr="00F63B14">
        <w:rPr>
          <w:sz w:val="24"/>
          <w:szCs w:val="24"/>
        </w:rPr>
        <w:t>Форма запроса</w:t>
      </w:r>
      <w:r w:rsidR="001A0241" w:rsidRPr="00F63B14">
        <w:rPr>
          <w:sz w:val="24"/>
          <w:szCs w:val="24"/>
          <w:lang w:eastAsia="en-US"/>
        </w:rPr>
        <w:t xml:space="preserve"> </w:t>
      </w:r>
      <w:r w:rsidR="00564350">
        <w:rPr>
          <w:sz w:val="24"/>
          <w:szCs w:val="24"/>
          <w:lang w:eastAsia="en-US"/>
        </w:rPr>
        <w:t>«</w:t>
      </w:r>
      <w:r w:rsidR="001A0241" w:rsidRPr="00F63B14">
        <w:rPr>
          <w:sz w:val="24"/>
          <w:szCs w:val="24"/>
          <w:lang w:eastAsia="en-US"/>
        </w:rPr>
        <w:t>Платежи аннулированные</w:t>
      </w:r>
      <w:r w:rsidR="00564350">
        <w:rPr>
          <w:sz w:val="24"/>
          <w:szCs w:val="24"/>
          <w:lang w:eastAsia="en-US"/>
        </w:rPr>
        <w:t>»</w:t>
      </w:r>
    </w:p>
    <w:p w:rsidR="001A0241" w:rsidRPr="00F63B14" w:rsidRDefault="001A0241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910BF9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564350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564350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1A0241" w:rsidRPr="00F63B14" w:rsidRDefault="001A0241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90" w:name="_Toc491958066"/>
      <w:r w:rsidRPr="00F63B14">
        <w:rPr>
          <w:sz w:val="24"/>
          <w:szCs w:val="24"/>
        </w:rPr>
        <w:t xml:space="preserve">Подача запроса по идентификатору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  <w:lang w:eastAsia="en-US"/>
        </w:rPr>
        <w:t>Уникальный идентификатор платежа УИП</w:t>
      </w:r>
      <w:bookmarkEnd w:id="90"/>
      <w:r w:rsidR="00564350">
        <w:rPr>
          <w:sz w:val="24"/>
          <w:szCs w:val="24"/>
        </w:rPr>
        <w:t>»</w:t>
      </w:r>
    </w:p>
    <w:p w:rsidR="001A0241" w:rsidRPr="00F63B14" w:rsidRDefault="001A0241" w:rsidP="00F63B14">
      <w:pPr>
        <w:ind w:firstLine="720"/>
        <w:jc w:val="both"/>
      </w:pPr>
      <w:r w:rsidRPr="00F63B14">
        <w:t xml:space="preserve">Так же есть возможность подать запрос по УИП платежа (уникальному идентификатору платежа). </w:t>
      </w:r>
    </w:p>
    <w:p w:rsidR="001A0241" w:rsidRPr="00F63B14" w:rsidRDefault="001A0241" w:rsidP="00F63B14">
      <w:pPr>
        <w:ind w:firstLine="720"/>
        <w:jc w:val="both"/>
      </w:pPr>
      <w:r w:rsidRPr="00F63B14">
        <w:t>При таком типе запроса поле ввода УИП является обязательным.</w:t>
      </w:r>
    </w:p>
    <w:p w:rsidR="001A0241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485775"/>
            <wp:effectExtent l="19050" t="19050" r="19050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0241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A0241" w:rsidRPr="00F63B14">
        <w:rPr>
          <w:sz w:val="24"/>
          <w:szCs w:val="24"/>
        </w:rPr>
        <w:t xml:space="preserve">Поле </w:t>
      </w:r>
      <w:r w:rsidR="00564350">
        <w:rPr>
          <w:sz w:val="24"/>
          <w:szCs w:val="24"/>
        </w:rPr>
        <w:t>«</w:t>
      </w:r>
      <w:r w:rsidR="001A0241" w:rsidRPr="00F63B14">
        <w:rPr>
          <w:sz w:val="24"/>
          <w:szCs w:val="24"/>
        </w:rPr>
        <w:t>Уникальный идентификатор платежа (УИП)</w:t>
      </w:r>
      <w:r w:rsidR="00564350">
        <w:rPr>
          <w:sz w:val="24"/>
          <w:szCs w:val="24"/>
        </w:rPr>
        <w:t>»</w:t>
      </w:r>
    </w:p>
    <w:p w:rsidR="001A0241" w:rsidRPr="00F63B14" w:rsidRDefault="001A0241" w:rsidP="00F63B14">
      <w:pPr>
        <w:ind w:firstLine="720"/>
        <w:jc w:val="both"/>
      </w:pPr>
      <w:r w:rsidRPr="00F63B14">
        <w:t>Для</w:t>
      </w:r>
      <w:r w:rsidR="00FA50BA" w:rsidRPr="00F63B14">
        <w:t xml:space="preserve"> подачи запросов по ряду УИП-</w:t>
      </w:r>
      <w:proofErr w:type="spellStart"/>
      <w:r w:rsidR="00FA50BA" w:rsidRPr="00F63B14">
        <w:t>ов</w:t>
      </w:r>
      <w:proofErr w:type="spellEnd"/>
      <w:r w:rsidR="00FA50BA" w:rsidRPr="00F63B14">
        <w:t xml:space="preserve"> </w:t>
      </w:r>
      <w:r w:rsidRPr="00F63B14">
        <w:t xml:space="preserve">необходимо использовать кнопку </w:t>
      </w:r>
      <w:r w:rsidR="00564350">
        <w:t>«</w:t>
      </w:r>
      <w:r w:rsidRPr="00F63B14">
        <w:t>Добавить</w:t>
      </w:r>
      <w:r w:rsidR="00564350">
        <w:t>»</w:t>
      </w:r>
      <w:r w:rsidR="00FA50BA" w:rsidRPr="00F63B14">
        <w:t xml:space="preserve"> в блоке </w:t>
      </w:r>
      <w:r w:rsidR="00564350">
        <w:t>«</w:t>
      </w:r>
      <w:r w:rsidR="00FA50BA" w:rsidRPr="00F63B14">
        <w:t>Идентификаторы</w:t>
      </w:r>
      <w:r w:rsidR="00564350">
        <w:t>»</w:t>
      </w:r>
      <w:r w:rsidRPr="00F63B14">
        <w:t xml:space="preserve">. Если в поле </w:t>
      </w:r>
      <w:r w:rsidR="00564350">
        <w:t>«</w:t>
      </w:r>
      <w:r w:rsidRPr="00F63B14">
        <w:t>Идентификаторы</w:t>
      </w:r>
      <w:r w:rsidR="00564350">
        <w:t>»</w:t>
      </w:r>
      <w:r w:rsidRPr="00F63B14">
        <w:t xml:space="preserve"> выбрано значение </w:t>
      </w:r>
      <w:r w:rsidR="00564350">
        <w:t>«</w:t>
      </w:r>
      <w:r w:rsidRPr="00F63B14">
        <w:t>Уникальный идентификатор платежа УИП</w:t>
      </w:r>
      <w:r w:rsidR="00564350">
        <w:t>»</w:t>
      </w:r>
      <w:r w:rsidRPr="00F63B14">
        <w:t>, то добавляются блоки для введения УИП:</w:t>
      </w:r>
    </w:p>
    <w:p w:rsidR="001A0241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1666875"/>
            <wp:effectExtent l="19050" t="19050" r="28575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0241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39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A0241" w:rsidRPr="00F63B14">
        <w:rPr>
          <w:sz w:val="24"/>
          <w:szCs w:val="24"/>
        </w:rPr>
        <w:t>Добавленные блоки для введения УИП</w:t>
      </w:r>
    </w:p>
    <w:p w:rsidR="001A0241" w:rsidRPr="00F63B14" w:rsidRDefault="001A0241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91" w:name="_Toc491958067"/>
      <w:r w:rsidRPr="00F63B14">
        <w:rPr>
          <w:sz w:val="24"/>
          <w:szCs w:val="24"/>
        </w:rPr>
        <w:t>Просмотр формы ответа на запрос</w:t>
      </w:r>
      <w:r w:rsidR="00564350">
        <w:rPr>
          <w:sz w:val="24"/>
          <w:szCs w:val="24"/>
        </w:rPr>
        <w:t xml:space="preserve"> «</w:t>
      </w:r>
      <w:r w:rsidRPr="00F63B14">
        <w:rPr>
          <w:noProof/>
          <w:sz w:val="24"/>
          <w:szCs w:val="24"/>
        </w:rPr>
        <w:t>Платежи аннулированные</w:t>
      </w:r>
      <w:bookmarkEnd w:id="91"/>
      <w:r w:rsidR="00564350">
        <w:rPr>
          <w:sz w:val="24"/>
          <w:szCs w:val="24"/>
        </w:rPr>
        <w:t>»</w:t>
      </w:r>
    </w:p>
    <w:p w:rsidR="001A0241" w:rsidRPr="00F63B14" w:rsidRDefault="001A0241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ответ на запрос с типом запрашиваемых объектов </w:t>
      </w:r>
      <w:r w:rsidR="00564350">
        <w:t>«</w:t>
      </w:r>
      <w:r w:rsidRPr="00F63B14">
        <w:rPr>
          <w:noProof/>
        </w:rPr>
        <w:t>Платежи аннулированные</w:t>
      </w:r>
      <w:r w:rsidR="00564350">
        <w:t>»</w:t>
      </w:r>
      <w:r w:rsidRPr="00F63B14">
        <w:rPr>
          <w:lang w:eastAsia="en-US"/>
        </w:rPr>
        <w:t xml:space="preserve"> </w:t>
      </w:r>
      <w:r w:rsidR="00FA50BA" w:rsidRPr="00F63B14">
        <w:rPr>
          <w:lang w:eastAsia="en-US"/>
        </w:rPr>
        <w:t>пользователю приходят</w:t>
      </w:r>
      <w:r w:rsidRPr="00F63B14">
        <w:rPr>
          <w:lang w:eastAsia="en-US"/>
        </w:rPr>
        <w:t xml:space="preserve"> данные о платежах, которые хранятся в ГИС ГМП (с учетом идентификаторов запроса). </w:t>
      </w:r>
    </w:p>
    <w:p w:rsidR="001A0241" w:rsidRPr="00F63B14" w:rsidRDefault="001A0241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Как и для предыдущего вида запроса, можно подать запрос более чем по одному набору идентификаторов. Соответственно в карточке ответа могут быть получены данные по нескольким платежам.</w:t>
      </w:r>
    </w:p>
    <w:p w:rsidR="001A0241" w:rsidRPr="00F63B14" w:rsidRDefault="001A0241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lastRenderedPageBreak/>
        <w:t xml:space="preserve">Стоит обратить внимание на то, что из данных о платеже можно получить параметр УИП, который может быть использован для ручного квитирования начисления с платежом при передаче запроса типа </w:t>
      </w:r>
      <w:r w:rsidR="00564350">
        <w:t>«</w:t>
      </w:r>
      <w:r w:rsidRPr="00F63B14">
        <w:rPr>
          <w:noProof/>
        </w:rPr>
        <w:t>Квитирование начисления с платежами по инициативе АН/ГАН</w:t>
      </w:r>
      <w:r w:rsidR="00564350">
        <w:t>»</w:t>
      </w:r>
      <w:r w:rsidRPr="00F63B14">
        <w:t xml:space="preserve">. Поле расположено в блоке </w:t>
      </w:r>
      <w:r w:rsidR="00564350">
        <w:t>«</w:t>
      </w:r>
      <w:r w:rsidRPr="00F63B14">
        <w:t>Начисления</w:t>
      </w:r>
      <w:r w:rsidR="00564350">
        <w:t>»</w:t>
      </w:r>
      <w:r w:rsidRPr="00F63B14">
        <w:t xml:space="preserve"> в поле </w:t>
      </w:r>
      <w:r w:rsidR="00564350">
        <w:t>«</w:t>
      </w:r>
      <w:r w:rsidRPr="00F63B14">
        <w:rPr>
          <w:shd w:val="clear" w:color="auto" w:fill="FFFFFF"/>
        </w:rPr>
        <w:t>Уникальный</w:t>
      </w:r>
      <w:r w:rsidRPr="00F63B14">
        <w:rPr>
          <w:color w:val="454545"/>
          <w:shd w:val="clear" w:color="auto" w:fill="FFFFFF"/>
        </w:rPr>
        <w:t xml:space="preserve"> </w:t>
      </w:r>
      <w:r w:rsidRPr="00F63B14">
        <w:rPr>
          <w:color w:val="000000"/>
          <w:shd w:val="clear" w:color="auto" w:fill="FFFFFF"/>
        </w:rPr>
        <w:t>идентификатор платежа</w:t>
      </w:r>
      <w:r w:rsidR="00564350">
        <w:t>»</w:t>
      </w:r>
      <w:r w:rsidRPr="00F63B14">
        <w:t>.</w:t>
      </w:r>
    </w:p>
    <w:p w:rsidR="001A0241" w:rsidRPr="00F63B14" w:rsidRDefault="001A0241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Блок </w:t>
      </w:r>
      <w:r w:rsidR="00564350">
        <w:t>«</w:t>
      </w:r>
      <w:r w:rsidRPr="00F63B14">
        <w:rPr>
          <w:lang w:eastAsia="en-US"/>
        </w:rPr>
        <w:t>Ответ</w:t>
      </w:r>
      <w:r w:rsidR="00564350"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платежах. По умолчанию блок доступен в развернутом виде. В ответе может быть информация о несколько платежах. В таком случае первый платеж доступен в развернутом виде, остальные по умолчанию в свернутом виде. Форма ответ имеет вид:</w:t>
      </w:r>
    </w:p>
    <w:p w:rsidR="001A0241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191125" cy="3228975"/>
            <wp:effectExtent l="19050" t="19050" r="28575" b="285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0241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A0241" w:rsidRPr="00F63B14">
        <w:rPr>
          <w:sz w:val="24"/>
          <w:szCs w:val="24"/>
        </w:rPr>
        <w:t xml:space="preserve">Форма ответа на запрос </w:t>
      </w:r>
      <w:r w:rsidR="00564350">
        <w:rPr>
          <w:sz w:val="24"/>
          <w:szCs w:val="24"/>
          <w:lang w:eastAsia="en-US"/>
        </w:rPr>
        <w:t>«</w:t>
      </w:r>
      <w:r w:rsidR="001A0241" w:rsidRPr="00F63B14">
        <w:rPr>
          <w:sz w:val="24"/>
          <w:szCs w:val="24"/>
          <w:lang w:eastAsia="en-US"/>
        </w:rPr>
        <w:t>Платежи</w:t>
      </w:r>
      <w:r w:rsidR="002005C2" w:rsidRPr="00F63B14">
        <w:rPr>
          <w:sz w:val="24"/>
          <w:szCs w:val="24"/>
          <w:lang w:eastAsia="en-US"/>
        </w:rPr>
        <w:t xml:space="preserve"> аннулированные</w:t>
      </w:r>
      <w:r w:rsidR="00564350">
        <w:rPr>
          <w:sz w:val="24"/>
          <w:szCs w:val="24"/>
          <w:lang w:eastAsia="en-US"/>
        </w:rPr>
        <w:t>»</w:t>
      </w:r>
    </w:p>
    <w:p w:rsidR="001A0241" w:rsidRPr="00F63B14" w:rsidRDefault="001A0241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564350">
        <w:t>«</w:t>
      </w:r>
      <w:r w:rsidRPr="00F63B14">
        <w:rPr>
          <w:noProof/>
        </w:rPr>
        <w:t>Просмотр платежа</w:t>
      </w:r>
      <w:r w:rsidR="00564350">
        <w:t>»</w:t>
      </w:r>
      <w:r w:rsidRPr="00F63B14">
        <w:t xml:space="preserve"> состоит из нескольких блоков, которые т</w:t>
      </w:r>
      <w:r w:rsidR="00FA50BA" w:rsidRPr="00F63B14">
        <w:t>акже</w:t>
      </w:r>
      <w:r w:rsidRPr="00F63B14">
        <w:t xml:space="preserve"> являются свор</w:t>
      </w:r>
      <w:r w:rsidR="00FA50BA" w:rsidRPr="00F63B14">
        <w:t>ачиваемыми и большинство из них</w:t>
      </w:r>
      <w:r w:rsidRPr="00F63B14">
        <w:t xml:space="preserve"> свернуты по умолчанию. </w:t>
      </w:r>
    </w:p>
    <w:p w:rsidR="001A0241" w:rsidRPr="00F63B14" w:rsidRDefault="001A0241" w:rsidP="00F63B14">
      <w:pPr>
        <w:ind w:firstLine="720"/>
        <w:jc w:val="both"/>
      </w:pPr>
      <w:r w:rsidRPr="00F63B14">
        <w:t xml:space="preserve">Каждый из блоков содержит информацию, которая отображается в полях этого блока. Перечень полей подобен полям ответа на запрос по типу запрашиваемых объектов </w:t>
      </w:r>
      <w:r w:rsidR="00564350">
        <w:t>«</w:t>
      </w:r>
      <w:r w:rsidRPr="00F63B14">
        <w:rPr>
          <w:noProof/>
        </w:rPr>
        <w:t>Платежи</w:t>
      </w:r>
      <w:r w:rsidR="00564350">
        <w:t>»</w:t>
      </w:r>
      <w:r w:rsidRPr="00F63B14">
        <w:t>.</w:t>
      </w:r>
    </w:p>
    <w:p w:rsidR="00942476" w:rsidRPr="00F63B14" w:rsidRDefault="001A0241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C71FD8" w:rsidRPr="00F63B14" w:rsidRDefault="00C71FD8" w:rsidP="00F63B14">
      <w:pPr>
        <w:pStyle w:val="3"/>
        <w:spacing w:before="0" w:after="0"/>
        <w:rPr>
          <w:sz w:val="24"/>
          <w:szCs w:val="24"/>
        </w:rPr>
      </w:pPr>
      <w:bookmarkStart w:id="92" w:name="_Toc491958068"/>
      <w:r w:rsidRPr="00F63B14">
        <w:rPr>
          <w:sz w:val="24"/>
          <w:szCs w:val="24"/>
        </w:rPr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 xml:space="preserve">Платежи </w:t>
      </w:r>
      <w:r w:rsidR="002005C2" w:rsidRPr="00F63B14">
        <w:rPr>
          <w:sz w:val="24"/>
          <w:szCs w:val="24"/>
        </w:rPr>
        <w:t>со связанными начислениями</w:t>
      </w:r>
      <w:bookmarkEnd w:id="92"/>
      <w:r w:rsidR="00564350">
        <w:rPr>
          <w:sz w:val="24"/>
          <w:szCs w:val="24"/>
        </w:rPr>
        <w:t>»</w:t>
      </w:r>
    </w:p>
    <w:p w:rsidR="00C71FD8" w:rsidRPr="00F63B14" w:rsidRDefault="00C71FD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В системе есть возможность запросить данные о платежах с</w:t>
      </w:r>
      <w:r w:rsidR="00970BBE" w:rsidRPr="00F63B14">
        <w:rPr>
          <w:lang w:eastAsia="en-US"/>
        </w:rPr>
        <w:t>о</w:t>
      </w:r>
      <w:r w:rsidR="00970BBE" w:rsidRPr="00F63B14">
        <w:rPr>
          <w:rStyle w:val="af6"/>
          <w:sz w:val="24"/>
          <w:szCs w:val="24"/>
        </w:rPr>
        <w:t xml:space="preserve"> </w:t>
      </w:r>
      <w:r w:rsidR="00970BBE" w:rsidRPr="00F63B14">
        <w:rPr>
          <w:lang w:eastAsia="en-US"/>
        </w:rPr>
        <w:t>связанными начислениями</w:t>
      </w:r>
      <w:r w:rsidRPr="00F63B14">
        <w:rPr>
          <w:lang w:eastAsia="en-US"/>
        </w:rPr>
        <w:t xml:space="preserve">, которые хранятся в базе ГИС ГМП. Для этого </w:t>
      </w:r>
      <w:r w:rsidR="00866801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564350">
        <w:t>«</w:t>
      </w:r>
      <w:r w:rsidRPr="00F63B14">
        <w:rPr>
          <w:noProof/>
        </w:rPr>
        <w:t xml:space="preserve">Платежи </w:t>
      </w:r>
      <w:r w:rsidR="002005C2" w:rsidRPr="00F63B14">
        <w:rPr>
          <w:noProof/>
        </w:rPr>
        <w:t>со связанными начислениями</w:t>
      </w:r>
      <w:r w:rsidR="00564350">
        <w:t>»</w:t>
      </w:r>
      <w:r w:rsidRPr="00F63B14">
        <w:t xml:space="preserve">. </w:t>
      </w:r>
    </w:p>
    <w:p w:rsidR="00C71FD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223837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FD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C71FD8" w:rsidRPr="00F63B14">
        <w:rPr>
          <w:sz w:val="24"/>
          <w:szCs w:val="24"/>
        </w:rPr>
        <w:t>Форма запроса</w:t>
      </w:r>
      <w:r w:rsidR="00C71FD8" w:rsidRPr="00F63B14">
        <w:rPr>
          <w:sz w:val="24"/>
          <w:szCs w:val="24"/>
          <w:lang w:eastAsia="en-US"/>
        </w:rPr>
        <w:t xml:space="preserve"> </w:t>
      </w:r>
      <w:r w:rsidR="00564350">
        <w:rPr>
          <w:sz w:val="24"/>
          <w:szCs w:val="24"/>
          <w:lang w:eastAsia="en-US"/>
        </w:rPr>
        <w:t>«</w:t>
      </w:r>
      <w:r w:rsidR="00C71FD8" w:rsidRPr="00F63B14">
        <w:rPr>
          <w:sz w:val="24"/>
          <w:szCs w:val="24"/>
          <w:lang w:eastAsia="en-US"/>
        </w:rPr>
        <w:t xml:space="preserve">Платежи </w:t>
      </w:r>
      <w:r w:rsidR="002005C2" w:rsidRPr="00F63B14">
        <w:rPr>
          <w:sz w:val="24"/>
          <w:szCs w:val="24"/>
          <w:lang w:eastAsia="en-US"/>
        </w:rPr>
        <w:t>со связанными начислениям</w:t>
      </w:r>
      <w:r w:rsidR="00564350">
        <w:rPr>
          <w:sz w:val="24"/>
          <w:szCs w:val="24"/>
          <w:lang w:eastAsia="en-US"/>
        </w:rPr>
        <w:t>»</w:t>
      </w:r>
    </w:p>
    <w:p w:rsidR="00C71FD8" w:rsidRPr="00F63B14" w:rsidRDefault="00C71FD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EA07E5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564350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564350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C71FD8" w:rsidRPr="00F63B14" w:rsidRDefault="00C71FD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93" w:name="_Toc491958069"/>
      <w:r w:rsidRPr="00F63B14">
        <w:rPr>
          <w:sz w:val="24"/>
          <w:szCs w:val="24"/>
        </w:rPr>
        <w:t xml:space="preserve">Подача запроса по идентификатору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  <w:lang w:eastAsia="en-US"/>
        </w:rPr>
        <w:t>Уникальный идентификатор платежа УИП</w:t>
      </w:r>
      <w:bookmarkEnd w:id="93"/>
      <w:r w:rsidR="00564350">
        <w:rPr>
          <w:sz w:val="24"/>
          <w:szCs w:val="24"/>
        </w:rPr>
        <w:t>»</w:t>
      </w:r>
    </w:p>
    <w:p w:rsidR="00C71FD8" w:rsidRPr="00F63B14" w:rsidRDefault="00C71FD8" w:rsidP="00F63B14">
      <w:pPr>
        <w:ind w:firstLine="720"/>
        <w:jc w:val="both"/>
      </w:pPr>
      <w:r w:rsidRPr="00F63B14">
        <w:t xml:space="preserve">Так же есть возможность подать запрос по УИП платежа (уникальному идентификатору платежа). </w:t>
      </w:r>
    </w:p>
    <w:p w:rsidR="00C71FD8" w:rsidRPr="00F63B14" w:rsidRDefault="00C71FD8" w:rsidP="00F63B14">
      <w:pPr>
        <w:ind w:firstLine="720"/>
        <w:jc w:val="both"/>
      </w:pPr>
      <w:r w:rsidRPr="00F63B14">
        <w:t>При таком типе запроса поле ввода УИП является обязательным.</w:t>
      </w:r>
    </w:p>
    <w:p w:rsidR="00C71FD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485775"/>
            <wp:effectExtent l="19050" t="19050" r="19050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FD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C71FD8" w:rsidRPr="00F63B14">
        <w:rPr>
          <w:sz w:val="24"/>
          <w:szCs w:val="24"/>
        </w:rPr>
        <w:t xml:space="preserve">Поле </w:t>
      </w:r>
      <w:r w:rsidR="00564350">
        <w:rPr>
          <w:sz w:val="24"/>
          <w:szCs w:val="24"/>
        </w:rPr>
        <w:t>«</w:t>
      </w:r>
      <w:r w:rsidR="00C71FD8" w:rsidRPr="00F63B14">
        <w:rPr>
          <w:sz w:val="24"/>
          <w:szCs w:val="24"/>
        </w:rPr>
        <w:t>Уникальный идентификатор платежа (УИП)</w:t>
      </w:r>
      <w:r w:rsidR="00564350">
        <w:rPr>
          <w:sz w:val="24"/>
          <w:szCs w:val="24"/>
        </w:rPr>
        <w:t>»</w:t>
      </w:r>
    </w:p>
    <w:p w:rsidR="00C71FD8" w:rsidRPr="00F63B14" w:rsidRDefault="00C71FD8" w:rsidP="00F63B14">
      <w:pPr>
        <w:ind w:firstLine="720"/>
        <w:jc w:val="both"/>
      </w:pPr>
      <w:r w:rsidRPr="00F63B14">
        <w:t>Для</w:t>
      </w:r>
      <w:r w:rsidR="00866801" w:rsidRPr="00F63B14">
        <w:t xml:space="preserve"> подачи запрос по ряду УИП-</w:t>
      </w:r>
      <w:proofErr w:type="spellStart"/>
      <w:r w:rsidR="00866801" w:rsidRPr="00F63B14">
        <w:t>ов</w:t>
      </w:r>
      <w:proofErr w:type="spellEnd"/>
      <w:r w:rsidRPr="00F63B14">
        <w:t xml:space="preserve"> </w:t>
      </w:r>
      <w:r w:rsidR="00866801" w:rsidRPr="00F63B14">
        <w:t xml:space="preserve">необходимо использовать кнопку </w:t>
      </w:r>
      <w:r w:rsidR="00564350">
        <w:t>«</w:t>
      </w:r>
      <w:r w:rsidR="00866801" w:rsidRPr="00F63B14">
        <w:t>Добавить</w:t>
      </w:r>
      <w:r w:rsidR="00564350">
        <w:t>»</w:t>
      </w:r>
      <w:r w:rsidRPr="00F63B14">
        <w:t xml:space="preserve"> в блоке </w:t>
      </w:r>
      <w:r w:rsidR="00564350">
        <w:t>«</w:t>
      </w:r>
      <w:r w:rsidRPr="00F63B14">
        <w:t>Идентификаторы</w:t>
      </w:r>
      <w:r w:rsidR="00564350">
        <w:t>»</w:t>
      </w:r>
      <w:r w:rsidRPr="00F63B14">
        <w:t xml:space="preserve">. Если в поле </w:t>
      </w:r>
      <w:r w:rsidR="00564350">
        <w:t>«</w:t>
      </w:r>
      <w:r w:rsidRPr="00F63B14">
        <w:t>Идентификаторы</w:t>
      </w:r>
      <w:r w:rsidR="00564350">
        <w:t>»</w:t>
      </w:r>
      <w:r w:rsidRPr="00F63B14">
        <w:t xml:space="preserve"> выбрано значение </w:t>
      </w:r>
      <w:r w:rsidR="00564350">
        <w:t>«</w:t>
      </w:r>
      <w:r w:rsidRPr="00F63B14">
        <w:t>Уникальный идентификатор платежа УИП</w:t>
      </w:r>
      <w:r w:rsidR="00564350">
        <w:t>»</w:t>
      </w:r>
      <w:r w:rsidRPr="00F63B14">
        <w:t>, то добавляются блоки для введения УИП:</w:t>
      </w:r>
    </w:p>
    <w:p w:rsidR="00C71FD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1666875"/>
            <wp:effectExtent l="19050" t="19050" r="28575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FD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C71FD8" w:rsidRPr="00F63B14">
        <w:rPr>
          <w:sz w:val="24"/>
          <w:szCs w:val="24"/>
        </w:rPr>
        <w:t>Добавленные блоки для введения УИП</w:t>
      </w:r>
    </w:p>
    <w:p w:rsidR="00C71FD8" w:rsidRPr="00F63B14" w:rsidRDefault="00C71FD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94" w:name="_Toc491958070"/>
      <w:r w:rsidRPr="00F63B14">
        <w:rPr>
          <w:sz w:val="24"/>
          <w:szCs w:val="24"/>
        </w:rPr>
        <w:t>Просмотр формы ответа на запрос</w:t>
      </w:r>
      <w:r w:rsidR="00564350">
        <w:rPr>
          <w:sz w:val="24"/>
          <w:szCs w:val="24"/>
        </w:rPr>
        <w:t xml:space="preserve"> «</w:t>
      </w:r>
      <w:r w:rsidRPr="00F63B14">
        <w:rPr>
          <w:noProof/>
          <w:sz w:val="24"/>
          <w:szCs w:val="24"/>
        </w:rPr>
        <w:t xml:space="preserve">Платежи </w:t>
      </w:r>
      <w:r w:rsidR="002005C2" w:rsidRPr="00F63B14">
        <w:rPr>
          <w:noProof/>
          <w:sz w:val="24"/>
          <w:szCs w:val="24"/>
        </w:rPr>
        <w:t>со связанными начислениями</w:t>
      </w:r>
      <w:bookmarkEnd w:id="94"/>
      <w:r w:rsidR="00564350">
        <w:rPr>
          <w:sz w:val="24"/>
          <w:szCs w:val="24"/>
        </w:rPr>
        <w:t>»</w:t>
      </w:r>
    </w:p>
    <w:p w:rsidR="00C71FD8" w:rsidRPr="00F63B14" w:rsidRDefault="00C71FD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ответ на запрос с типом запрашиваемых объектов </w:t>
      </w:r>
      <w:r w:rsidR="00564350">
        <w:t>«</w:t>
      </w:r>
      <w:r w:rsidRPr="00F63B14">
        <w:rPr>
          <w:noProof/>
        </w:rPr>
        <w:t xml:space="preserve">Платежи </w:t>
      </w:r>
      <w:r w:rsidR="002005C2" w:rsidRPr="00F63B14">
        <w:rPr>
          <w:noProof/>
        </w:rPr>
        <w:t>со связанными начислениями</w:t>
      </w:r>
      <w:r w:rsidR="00564350">
        <w:t>»</w:t>
      </w:r>
      <w:r w:rsidRPr="00F63B14">
        <w:rPr>
          <w:lang w:eastAsia="en-US"/>
        </w:rPr>
        <w:t xml:space="preserve"> </w:t>
      </w:r>
      <w:r w:rsidR="00866801" w:rsidRPr="00F63B14">
        <w:rPr>
          <w:lang w:eastAsia="en-US"/>
        </w:rPr>
        <w:t>пользователю приходят</w:t>
      </w:r>
      <w:r w:rsidRPr="00F63B14">
        <w:rPr>
          <w:lang w:eastAsia="en-US"/>
        </w:rPr>
        <w:t xml:space="preserve"> данные о платежах, которые хранятся в ГИС ГМП (с учетом идентификаторов запроса). </w:t>
      </w:r>
    </w:p>
    <w:p w:rsidR="00C71FD8" w:rsidRPr="00F63B14" w:rsidRDefault="00C71FD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Как и для предыдущего вида запроса, можно подать запрос более чем по одному набору идентификаторов. Соответственно в карточке ответа могут быть получены данные по нескольким платежам.</w:t>
      </w:r>
    </w:p>
    <w:p w:rsidR="00C71FD8" w:rsidRPr="00F63B14" w:rsidRDefault="00C71FD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lastRenderedPageBreak/>
        <w:t xml:space="preserve">Стоит обратить внимание на то, что из данных о платеже можно получить параметр УИП, который может быть использован для ручного квитирования начисления с платежом при передаче запроса типа </w:t>
      </w:r>
      <w:r w:rsidR="00564350">
        <w:t>«</w:t>
      </w:r>
      <w:r w:rsidRPr="00F63B14">
        <w:rPr>
          <w:noProof/>
        </w:rPr>
        <w:t>Квитирование начисления с платежами по инициативе АН/ГАН</w:t>
      </w:r>
      <w:r w:rsidR="00564350">
        <w:t>»</w:t>
      </w:r>
      <w:r w:rsidRPr="00F63B14">
        <w:t xml:space="preserve">. Поле расположено в блоке </w:t>
      </w:r>
      <w:r w:rsidR="00564350">
        <w:t>«</w:t>
      </w:r>
      <w:r w:rsidRPr="00F63B14">
        <w:t>Начисления</w:t>
      </w:r>
      <w:r w:rsidR="00564350">
        <w:t>»</w:t>
      </w:r>
      <w:r w:rsidRPr="00F63B14">
        <w:t xml:space="preserve"> в поле </w:t>
      </w:r>
      <w:r w:rsidR="00564350">
        <w:t>«</w:t>
      </w:r>
      <w:r w:rsidRPr="00F63B14">
        <w:rPr>
          <w:color w:val="454545"/>
          <w:shd w:val="clear" w:color="auto" w:fill="FFFFFF"/>
        </w:rPr>
        <w:t xml:space="preserve">Уникальный </w:t>
      </w:r>
      <w:r w:rsidRPr="00F63B14">
        <w:rPr>
          <w:color w:val="000000"/>
          <w:shd w:val="clear" w:color="auto" w:fill="FFFFFF"/>
        </w:rPr>
        <w:t>идентификатор платежа</w:t>
      </w:r>
      <w:r w:rsidR="00564350">
        <w:t>»</w:t>
      </w:r>
      <w:r w:rsidRPr="00F63B14">
        <w:t>.</w:t>
      </w:r>
      <w:r w:rsidR="00866801" w:rsidRPr="00F63B14">
        <w:t xml:space="preserve"> </w:t>
      </w:r>
    </w:p>
    <w:p w:rsidR="00C71FD8" w:rsidRPr="00F63B14" w:rsidRDefault="00C71FD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Блок </w:t>
      </w:r>
      <w:r w:rsidR="00564350">
        <w:t>«</w:t>
      </w:r>
      <w:r w:rsidRPr="00F63B14">
        <w:rPr>
          <w:lang w:eastAsia="en-US"/>
        </w:rPr>
        <w:t>Ответ</w:t>
      </w:r>
      <w:r w:rsidR="00564350"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платежах. По умолчанию блок доступен в развернутом виде. В ответе может быть </w:t>
      </w:r>
      <w:r w:rsidR="00866801" w:rsidRPr="00F63B14">
        <w:rPr>
          <w:lang w:eastAsia="en-US"/>
        </w:rPr>
        <w:t xml:space="preserve">получена </w:t>
      </w:r>
      <w:r w:rsidRPr="00F63B14">
        <w:rPr>
          <w:lang w:eastAsia="en-US"/>
        </w:rPr>
        <w:t xml:space="preserve">информация о несколько платежах. В таком случае первый платеж доступен в развернутом виде, остальные по умолчанию в свернутом виде. Форма ответ имеет </w:t>
      </w:r>
      <w:r w:rsidR="00866801" w:rsidRPr="00F63B14">
        <w:rPr>
          <w:lang w:eastAsia="en-US"/>
        </w:rPr>
        <w:t>следующий</w:t>
      </w:r>
      <w:r w:rsidRPr="00F63B14">
        <w:rPr>
          <w:lang w:eastAsia="en-US"/>
        </w:rPr>
        <w:t xml:space="preserve"> вид:</w:t>
      </w:r>
    </w:p>
    <w:p w:rsidR="00C71FD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191125" cy="3228975"/>
            <wp:effectExtent l="19050" t="19050" r="28575" b="285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FD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C71FD8" w:rsidRPr="00F63B14">
        <w:rPr>
          <w:sz w:val="24"/>
          <w:szCs w:val="24"/>
        </w:rPr>
        <w:t xml:space="preserve">Форма ответа на запрос </w:t>
      </w:r>
      <w:r w:rsidR="00564350">
        <w:rPr>
          <w:sz w:val="24"/>
          <w:szCs w:val="24"/>
          <w:lang w:eastAsia="en-US"/>
        </w:rPr>
        <w:t>«</w:t>
      </w:r>
      <w:r w:rsidR="00C71FD8" w:rsidRPr="00F63B14">
        <w:rPr>
          <w:sz w:val="24"/>
          <w:szCs w:val="24"/>
          <w:lang w:eastAsia="en-US"/>
        </w:rPr>
        <w:t>Платежи</w:t>
      </w:r>
      <w:r w:rsidR="002005C2" w:rsidRPr="00F63B14">
        <w:rPr>
          <w:sz w:val="24"/>
          <w:szCs w:val="24"/>
          <w:lang w:eastAsia="en-US"/>
        </w:rPr>
        <w:t xml:space="preserve"> со связанными начислениями</w:t>
      </w:r>
      <w:r w:rsidR="00564350">
        <w:rPr>
          <w:sz w:val="24"/>
          <w:szCs w:val="24"/>
          <w:lang w:eastAsia="en-US"/>
        </w:rPr>
        <w:t>»</w:t>
      </w:r>
    </w:p>
    <w:p w:rsidR="00C71FD8" w:rsidRPr="00F63B14" w:rsidRDefault="00C71FD8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564350">
        <w:t>«</w:t>
      </w:r>
      <w:r w:rsidRPr="00F63B14">
        <w:rPr>
          <w:noProof/>
        </w:rPr>
        <w:t>Просмотр платежа</w:t>
      </w:r>
      <w:r w:rsidR="00564350">
        <w:t>»</w:t>
      </w:r>
      <w:r w:rsidRPr="00F63B14">
        <w:t xml:space="preserve"> состоит из нескольких блоков, которые т</w:t>
      </w:r>
      <w:r w:rsidR="00866801" w:rsidRPr="00F63B14">
        <w:t>акже</w:t>
      </w:r>
      <w:r w:rsidRPr="00F63B14">
        <w:t xml:space="preserve"> являются сворачиваемыми и большинство из них свернуты по умолчанию. </w:t>
      </w:r>
    </w:p>
    <w:p w:rsidR="00C71FD8" w:rsidRPr="00F63B14" w:rsidRDefault="00C71FD8" w:rsidP="00F63B14">
      <w:pPr>
        <w:ind w:firstLine="720"/>
        <w:jc w:val="both"/>
      </w:pPr>
      <w:r w:rsidRPr="00F63B14">
        <w:t xml:space="preserve">Каждый из блоков содержит информацию, которая отображается в полях этого блока. Перечень полей </w:t>
      </w:r>
      <w:r w:rsidR="00866801" w:rsidRPr="00F63B14">
        <w:t>аналогичный</w:t>
      </w:r>
      <w:r w:rsidRPr="00F63B14">
        <w:t xml:space="preserve"> полям ответа на запрос по типу запрашиваемых объектов </w:t>
      </w:r>
      <w:r w:rsidR="00564350">
        <w:t>«</w:t>
      </w:r>
      <w:r w:rsidRPr="00F63B14">
        <w:rPr>
          <w:noProof/>
        </w:rPr>
        <w:t>Платежи</w:t>
      </w:r>
      <w:r w:rsidR="00564350">
        <w:t>»</w:t>
      </w:r>
      <w:r w:rsidRPr="00F63B14">
        <w:t>.</w:t>
      </w:r>
    </w:p>
    <w:p w:rsidR="00C71FD8" w:rsidRPr="00F63B14" w:rsidRDefault="00C71FD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705206" w:rsidRPr="00F63B14" w:rsidRDefault="00705206" w:rsidP="00F63B14">
      <w:pPr>
        <w:pStyle w:val="3"/>
        <w:spacing w:before="0" w:after="0"/>
        <w:rPr>
          <w:sz w:val="24"/>
          <w:szCs w:val="24"/>
        </w:rPr>
      </w:pPr>
      <w:bookmarkStart w:id="95" w:name="_Toc491958071"/>
      <w:r w:rsidRPr="00F63B14">
        <w:rPr>
          <w:sz w:val="24"/>
          <w:szCs w:val="24"/>
        </w:rPr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>Квитанции (результат квитирования начисления с платежами)</w:t>
      </w:r>
      <w:bookmarkEnd w:id="95"/>
      <w:r w:rsidR="00564350">
        <w:rPr>
          <w:sz w:val="24"/>
          <w:szCs w:val="24"/>
        </w:rPr>
        <w:t>»</w:t>
      </w:r>
    </w:p>
    <w:p w:rsidR="006E7E78" w:rsidRPr="00F63B14" w:rsidRDefault="006E7E7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платежах с изменениями, которые хранятся в базе ГИС ГМП. Для этого можно подать запрос с типом запрашиваемых объектов </w:t>
      </w:r>
      <w:r w:rsidR="00564350">
        <w:t>«</w:t>
      </w:r>
      <w:r w:rsidRPr="00F63B14">
        <w:rPr>
          <w:noProof/>
        </w:rPr>
        <w:t>Квитанции (результат квитирования начисления с платежами)</w:t>
      </w:r>
      <w:r w:rsidR="00564350">
        <w:t>»</w:t>
      </w:r>
      <w:r w:rsidRPr="00F63B14">
        <w:t xml:space="preserve">. </w:t>
      </w:r>
    </w:p>
    <w:p w:rsidR="006E7E7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2038350"/>
            <wp:effectExtent l="19050" t="19050" r="2857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7E7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6E7E78" w:rsidRPr="00F63B14">
        <w:rPr>
          <w:sz w:val="24"/>
          <w:szCs w:val="24"/>
        </w:rPr>
        <w:t>Форма запроса</w:t>
      </w:r>
      <w:r w:rsidR="006E7E78" w:rsidRPr="00F63B14">
        <w:rPr>
          <w:sz w:val="24"/>
          <w:szCs w:val="24"/>
          <w:lang w:eastAsia="en-US"/>
        </w:rPr>
        <w:t xml:space="preserve"> </w:t>
      </w:r>
      <w:r w:rsidR="00564350">
        <w:rPr>
          <w:sz w:val="24"/>
          <w:szCs w:val="24"/>
          <w:lang w:eastAsia="en-US"/>
        </w:rPr>
        <w:t>«</w:t>
      </w:r>
      <w:r w:rsidR="006E7E78" w:rsidRPr="00F63B14">
        <w:rPr>
          <w:noProof/>
          <w:sz w:val="24"/>
          <w:szCs w:val="24"/>
        </w:rPr>
        <w:t>Квитанции (результат квитирования начисления с платежами)</w:t>
      </w:r>
      <w:r w:rsidR="00564350">
        <w:rPr>
          <w:sz w:val="24"/>
          <w:szCs w:val="24"/>
          <w:lang w:eastAsia="en-US"/>
        </w:rPr>
        <w:t>»</w:t>
      </w:r>
    </w:p>
    <w:p w:rsidR="006E7E78" w:rsidRPr="00F63B14" w:rsidRDefault="006E7E7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Заполнение полей запроса аналогично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564350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564350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6E7E78" w:rsidRPr="00F63B14" w:rsidRDefault="006E7E7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96" w:name="_Toc491958072"/>
      <w:r w:rsidRPr="00F63B14">
        <w:rPr>
          <w:sz w:val="24"/>
          <w:szCs w:val="24"/>
        </w:rPr>
        <w:t xml:space="preserve">Просмотр формы ответа на запрос </w:t>
      </w:r>
      <w:r w:rsidR="00564350">
        <w:rPr>
          <w:sz w:val="24"/>
          <w:szCs w:val="24"/>
        </w:rPr>
        <w:t>«</w:t>
      </w:r>
      <w:r w:rsidR="00F358B6" w:rsidRPr="00F63B14">
        <w:rPr>
          <w:noProof/>
          <w:sz w:val="24"/>
          <w:szCs w:val="24"/>
        </w:rPr>
        <w:t>Квитанции (результат квитирования начисления с платежами)</w:t>
      </w:r>
      <w:bookmarkEnd w:id="96"/>
      <w:r w:rsidR="00564350">
        <w:rPr>
          <w:sz w:val="24"/>
          <w:szCs w:val="24"/>
        </w:rPr>
        <w:t>»</w:t>
      </w:r>
    </w:p>
    <w:p w:rsidR="006E7E78" w:rsidRPr="00F63B14" w:rsidRDefault="006E7E7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ответ на запрос с типом запрашиваемых объектов </w:t>
      </w:r>
      <w:r w:rsidR="00564350">
        <w:t>«</w:t>
      </w:r>
      <w:r w:rsidR="00F358B6" w:rsidRPr="00F63B14">
        <w:rPr>
          <w:noProof/>
        </w:rPr>
        <w:t>Квитанции (результат квитирования начисления с платежами)</w:t>
      </w:r>
      <w:r w:rsidR="00564350">
        <w:t>»</w:t>
      </w:r>
      <w:r w:rsidRPr="00F63B14">
        <w:rPr>
          <w:lang w:eastAsia="en-US"/>
        </w:rPr>
        <w:t xml:space="preserve"> </w:t>
      </w:r>
      <w:r w:rsidR="003408AD" w:rsidRPr="00F63B14">
        <w:rPr>
          <w:lang w:eastAsia="en-US"/>
        </w:rPr>
        <w:t>пользователю приходят</w:t>
      </w:r>
      <w:r w:rsidRPr="00F63B14">
        <w:rPr>
          <w:lang w:eastAsia="en-US"/>
        </w:rPr>
        <w:t xml:space="preserve"> данные о </w:t>
      </w:r>
      <w:r w:rsidR="00F358B6" w:rsidRPr="00F63B14">
        <w:rPr>
          <w:lang w:eastAsia="en-US"/>
        </w:rPr>
        <w:t>квитанциях</w:t>
      </w:r>
      <w:r w:rsidRPr="00F63B14">
        <w:rPr>
          <w:lang w:eastAsia="en-US"/>
        </w:rPr>
        <w:t xml:space="preserve">, которые хранятся в ГИС ГМП (с учетом идентификаторов запроса). </w:t>
      </w:r>
    </w:p>
    <w:p w:rsidR="006E7E78" w:rsidRPr="00F63B14" w:rsidRDefault="006E7E7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Как и для предыдущего вида запроса, можно подать запрос более чем по одному набору идентификаторов. </w:t>
      </w:r>
      <w:r w:rsidR="00F358B6" w:rsidRPr="00F63B14">
        <w:rPr>
          <w:lang w:eastAsia="en-US"/>
        </w:rPr>
        <w:t>В</w:t>
      </w:r>
      <w:r w:rsidRPr="00F63B14">
        <w:rPr>
          <w:lang w:eastAsia="en-US"/>
        </w:rPr>
        <w:t xml:space="preserve"> карточке ответа могут быть получены данные по нескольким </w:t>
      </w:r>
      <w:r w:rsidR="00F358B6" w:rsidRPr="00F63B14">
        <w:rPr>
          <w:lang w:eastAsia="en-US"/>
        </w:rPr>
        <w:t>квитанциям</w:t>
      </w:r>
      <w:r w:rsidRPr="00F63B14">
        <w:rPr>
          <w:lang w:eastAsia="en-US"/>
        </w:rPr>
        <w:t>.</w:t>
      </w:r>
    </w:p>
    <w:p w:rsidR="006E7E78" w:rsidRPr="00F63B14" w:rsidRDefault="006E7E7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Блок </w:t>
      </w:r>
      <w:r w:rsidR="00564350">
        <w:t>«</w:t>
      </w:r>
      <w:r w:rsidRPr="00F63B14">
        <w:rPr>
          <w:lang w:eastAsia="en-US"/>
        </w:rPr>
        <w:t>Ответ</w:t>
      </w:r>
      <w:r w:rsidR="00564350"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</w:t>
      </w:r>
      <w:r w:rsidR="00F358B6" w:rsidRPr="00F63B14">
        <w:rPr>
          <w:lang w:eastAsia="en-US"/>
        </w:rPr>
        <w:t>квитанциях</w:t>
      </w:r>
      <w:r w:rsidRPr="00F63B14">
        <w:rPr>
          <w:lang w:eastAsia="en-US"/>
        </w:rPr>
        <w:t xml:space="preserve">. По умолчанию блок доступен в развернутом виде. В ответе может быть информация о несколько </w:t>
      </w:r>
      <w:r w:rsidR="00F358B6" w:rsidRPr="00F63B14">
        <w:rPr>
          <w:lang w:eastAsia="en-US"/>
        </w:rPr>
        <w:t>квитанциях</w:t>
      </w:r>
      <w:r w:rsidRPr="00F63B14">
        <w:rPr>
          <w:lang w:eastAsia="en-US"/>
        </w:rPr>
        <w:t xml:space="preserve">. В таком случае первый </w:t>
      </w:r>
      <w:r w:rsidR="00F358B6" w:rsidRPr="00F63B14">
        <w:rPr>
          <w:lang w:eastAsia="en-US"/>
        </w:rPr>
        <w:t>блок</w:t>
      </w:r>
      <w:r w:rsidRPr="00F63B14">
        <w:rPr>
          <w:lang w:eastAsia="en-US"/>
        </w:rPr>
        <w:t xml:space="preserve"> доступен в развернутом виде, остальные по умолчанию в свернутом виде. Форма ответ имеет такой вид:</w:t>
      </w:r>
    </w:p>
    <w:p w:rsidR="006E7E7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200650" cy="1914525"/>
            <wp:effectExtent l="19050" t="19050" r="19050" b="28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14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7E7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6E7E78" w:rsidRPr="00F63B14">
        <w:rPr>
          <w:sz w:val="24"/>
          <w:szCs w:val="24"/>
        </w:rPr>
        <w:t xml:space="preserve">Форма ответа на запрос </w:t>
      </w:r>
      <w:r w:rsidR="00564350">
        <w:rPr>
          <w:sz w:val="24"/>
          <w:szCs w:val="24"/>
          <w:lang w:eastAsia="en-US"/>
        </w:rPr>
        <w:t>«</w:t>
      </w:r>
      <w:r w:rsidR="0021656F" w:rsidRPr="00F63B14">
        <w:rPr>
          <w:noProof/>
          <w:sz w:val="24"/>
          <w:szCs w:val="24"/>
        </w:rPr>
        <w:t>Квитанции (результат квитирования начисления с платежами)</w:t>
      </w:r>
      <w:r w:rsidR="00564350">
        <w:rPr>
          <w:sz w:val="24"/>
          <w:szCs w:val="24"/>
          <w:lang w:eastAsia="en-US"/>
        </w:rPr>
        <w:t>»</w:t>
      </w:r>
    </w:p>
    <w:p w:rsidR="006E7E78" w:rsidRPr="00F63B14" w:rsidRDefault="006E7E7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Сворачиваемая область </w:t>
      </w:r>
      <w:r w:rsidR="00564350">
        <w:t>«</w:t>
      </w:r>
      <w:r w:rsidRPr="00F63B14">
        <w:rPr>
          <w:noProof/>
        </w:rPr>
        <w:t xml:space="preserve">Просмотр </w:t>
      </w:r>
      <w:r w:rsidR="0021656F" w:rsidRPr="00F63B14">
        <w:rPr>
          <w:noProof/>
        </w:rPr>
        <w:t>квитанции</w:t>
      </w:r>
      <w:r w:rsidR="00564350">
        <w:t>»</w:t>
      </w:r>
      <w:r w:rsidRPr="00F63B14">
        <w:t xml:space="preserve"> состоит из нескольких </w:t>
      </w:r>
      <w:r w:rsidR="0021656F" w:rsidRPr="00F63B14">
        <w:t xml:space="preserve">полей. </w:t>
      </w: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1E2898" w:rsidRPr="00F63B14" w:rsidRDefault="001E2898" w:rsidP="00F63B14">
      <w:pPr>
        <w:pStyle w:val="3"/>
        <w:spacing w:before="0" w:after="0"/>
        <w:rPr>
          <w:sz w:val="24"/>
          <w:szCs w:val="24"/>
        </w:rPr>
      </w:pPr>
      <w:bookmarkStart w:id="97" w:name="_Toc491958073"/>
      <w:r w:rsidRPr="00F63B14">
        <w:rPr>
          <w:sz w:val="24"/>
          <w:szCs w:val="24"/>
        </w:rPr>
        <w:lastRenderedPageBreak/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>Квитанции (все результаты квитирования)</w:t>
      </w:r>
      <w:bookmarkEnd w:id="97"/>
      <w:r w:rsidR="00564350">
        <w:rPr>
          <w:sz w:val="24"/>
          <w:szCs w:val="24"/>
        </w:rPr>
        <w:t>»</w:t>
      </w:r>
    </w:p>
    <w:p w:rsidR="001E2898" w:rsidRPr="00F63B14" w:rsidRDefault="001E289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платежах с изменениями, которые хранятся в базе ГИС ГМП. Для этого можно подать запрос с типом запрашиваемых объектов </w:t>
      </w:r>
      <w:r w:rsidR="00564350">
        <w:t>«</w:t>
      </w:r>
      <w:r w:rsidRPr="00F63B14">
        <w:rPr>
          <w:noProof/>
        </w:rPr>
        <w:t>Квитанции (все результаты квитирования)</w:t>
      </w:r>
      <w:r w:rsidR="00564350">
        <w:t>»</w:t>
      </w:r>
      <w:r w:rsidRPr="00F63B14">
        <w:t xml:space="preserve">. </w:t>
      </w:r>
    </w:p>
    <w:p w:rsidR="001E289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266950"/>
            <wp:effectExtent l="19050" t="19050" r="28575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289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E2898" w:rsidRPr="00F63B14">
        <w:rPr>
          <w:sz w:val="24"/>
          <w:szCs w:val="24"/>
        </w:rPr>
        <w:t>Форма запроса</w:t>
      </w:r>
      <w:r w:rsidR="001E2898" w:rsidRPr="00F63B14">
        <w:rPr>
          <w:sz w:val="24"/>
          <w:szCs w:val="24"/>
          <w:lang w:eastAsia="en-US"/>
        </w:rPr>
        <w:t xml:space="preserve"> </w:t>
      </w:r>
      <w:r w:rsidR="00564350">
        <w:rPr>
          <w:sz w:val="24"/>
          <w:szCs w:val="24"/>
          <w:lang w:eastAsia="en-US"/>
        </w:rPr>
        <w:t>«</w:t>
      </w:r>
      <w:r w:rsidR="001E2898" w:rsidRPr="00F63B14">
        <w:rPr>
          <w:noProof/>
          <w:sz w:val="24"/>
          <w:szCs w:val="24"/>
        </w:rPr>
        <w:t>Квитанции (все результаты квитирования)</w:t>
      </w:r>
      <w:r w:rsidR="00564350">
        <w:rPr>
          <w:sz w:val="24"/>
          <w:szCs w:val="24"/>
          <w:lang w:eastAsia="en-US"/>
        </w:rPr>
        <w:t>»</w:t>
      </w:r>
    </w:p>
    <w:p w:rsidR="001E2898" w:rsidRPr="00F63B14" w:rsidRDefault="001E289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Заполнение полей запроса аналогично </w:t>
      </w:r>
      <w:r w:rsidR="00206C0C" w:rsidRPr="00F63B14">
        <w:rPr>
          <w:lang w:eastAsia="en-US"/>
        </w:rPr>
        <w:t xml:space="preserve">запросу, </w:t>
      </w:r>
      <w:r w:rsidRPr="00F63B14">
        <w:rPr>
          <w:lang w:eastAsia="en-US"/>
        </w:rPr>
        <w:t xml:space="preserve">описанному в разделе </w:t>
      </w:r>
      <w:hyperlink w:anchor="_Работа_пользователя_с_1" w:history="1">
        <w:r w:rsidR="004B6BC8" w:rsidRPr="00F63B14">
          <w:rPr>
            <w:rStyle w:val="a4"/>
            <w:lang w:eastAsia="en-US"/>
          </w:rPr>
          <w:t xml:space="preserve">Работа пользователя с запросом </w:t>
        </w:r>
        <w:r w:rsidR="00564350">
          <w:rPr>
            <w:rStyle w:val="a4"/>
            <w:lang w:eastAsia="en-US"/>
          </w:rPr>
          <w:t>«</w:t>
        </w:r>
        <w:r w:rsidR="004B6BC8" w:rsidRPr="00F63B14">
          <w:rPr>
            <w:rStyle w:val="a4"/>
            <w:lang w:eastAsia="en-US"/>
          </w:rPr>
          <w:t>Платежи</w:t>
        </w:r>
      </w:hyperlink>
      <w:r w:rsidR="00564350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  <w:r w:rsidR="00206C0C" w:rsidRPr="00F63B14">
        <w:rPr>
          <w:lang w:eastAsia="en-US"/>
        </w:rPr>
        <w:t xml:space="preserve"> </w:t>
      </w:r>
    </w:p>
    <w:p w:rsidR="001E2898" w:rsidRPr="00F63B14" w:rsidRDefault="001E289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98" w:name="_Toc491958074"/>
      <w:r w:rsidRPr="00F63B14">
        <w:rPr>
          <w:sz w:val="24"/>
          <w:szCs w:val="24"/>
        </w:rPr>
        <w:t xml:space="preserve">Просмотр формы ответа на запрос </w:t>
      </w:r>
      <w:r w:rsidR="00564350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Квитанции (</w:t>
      </w:r>
      <w:r w:rsidR="00997863" w:rsidRPr="00F63B14">
        <w:rPr>
          <w:noProof/>
          <w:sz w:val="24"/>
          <w:szCs w:val="24"/>
        </w:rPr>
        <w:t>все результаты квитирования</w:t>
      </w:r>
      <w:r w:rsidRPr="00F63B14">
        <w:rPr>
          <w:noProof/>
          <w:sz w:val="24"/>
          <w:szCs w:val="24"/>
        </w:rPr>
        <w:t>)</w:t>
      </w:r>
      <w:bookmarkEnd w:id="98"/>
      <w:r w:rsidR="00564350">
        <w:rPr>
          <w:sz w:val="24"/>
          <w:szCs w:val="24"/>
        </w:rPr>
        <w:t>»</w:t>
      </w:r>
    </w:p>
    <w:p w:rsidR="001E2898" w:rsidRPr="00F63B14" w:rsidRDefault="001E289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ответ на запрос с типом запрашиваемых объектов </w:t>
      </w:r>
      <w:r w:rsidR="00564350">
        <w:t>«</w:t>
      </w:r>
      <w:r w:rsidRPr="00F63B14">
        <w:rPr>
          <w:noProof/>
        </w:rPr>
        <w:t>Квитанции (</w:t>
      </w:r>
      <w:r w:rsidR="00997863" w:rsidRPr="00F63B14">
        <w:rPr>
          <w:noProof/>
        </w:rPr>
        <w:t>все результаты квитирования</w:t>
      </w:r>
      <w:r w:rsidRPr="00F63B14">
        <w:rPr>
          <w:noProof/>
        </w:rPr>
        <w:t>)</w:t>
      </w:r>
      <w:r w:rsidR="00564350">
        <w:t>»</w:t>
      </w:r>
      <w:r w:rsidRPr="00F63B14">
        <w:rPr>
          <w:lang w:eastAsia="en-US"/>
        </w:rPr>
        <w:t xml:space="preserve"> </w:t>
      </w:r>
      <w:r w:rsidR="003408AD" w:rsidRPr="00F63B14">
        <w:rPr>
          <w:lang w:eastAsia="en-US"/>
        </w:rPr>
        <w:t>пользователю приходят</w:t>
      </w:r>
      <w:r w:rsidRPr="00F63B14">
        <w:rPr>
          <w:lang w:eastAsia="en-US"/>
        </w:rPr>
        <w:t xml:space="preserve"> данные о квитанциях, которые хранятся в ГИС ГМП (с учетом идентификаторов запроса). </w:t>
      </w:r>
    </w:p>
    <w:p w:rsidR="001E2898" w:rsidRPr="00F63B14" w:rsidRDefault="001E289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Как и для предыдущего вида запроса, можно подать запрос более чем по одному набору идентификаторов. В карточке ответа могут быть получены данные по нескольким квитанциям.</w:t>
      </w:r>
    </w:p>
    <w:p w:rsidR="001E2898" w:rsidRPr="00F63B14" w:rsidRDefault="001E289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Блок </w:t>
      </w:r>
      <w:r w:rsidR="00564350">
        <w:t>«</w:t>
      </w:r>
      <w:r w:rsidRPr="00F63B14">
        <w:rPr>
          <w:lang w:eastAsia="en-US"/>
        </w:rPr>
        <w:t>Ответ</w:t>
      </w:r>
      <w:r w:rsidR="00564350"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квитанциях. По умолчанию блок доступен в развернутом виде. В ответе может быть информация о несколько квитанциях. В таком случае первый блок доступен в развернутом виде, остальные по умолчанию в свернутом виде. Форма ответ имеет </w:t>
      </w:r>
      <w:r w:rsidR="003408AD" w:rsidRPr="00F63B14">
        <w:rPr>
          <w:lang w:eastAsia="en-US"/>
        </w:rPr>
        <w:t>следующий</w:t>
      </w:r>
      <w:r w:rsidRPr="00F63B14">
        <w:rPr>
          <w:lang w:eastAsia="en-US"/>
        </w:rPr>
        <w:t xml:space="preserve"> вид:</w:t>
      </w:r>
    </w:p>
    <w:p w:rsidR="001E289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200650" cy="1914525"/>
            <wp:effectExtent l="19050" t="19050" r="19050" b="285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14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289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E2898" w:rsidRPr="00F63B14">
        <w:rPr>
          <w:sz w:val="24"/>
          <w:szCs w:val="24"/>
        </w:rPr>
        <w:t xml:space="preserve">Форма ответа на запрос </w:t>
      </w:r>
      <w:r w:rsidR="00564350">
        <w:rPr>
          <w:sz w:val="24"/>
          <w:szCs w:val="24"/>
          <w:lang w:eastAsia="en-US"/>
        </w:rPr>
        <w:t>«</w:t>
      </w:r>
      <w:r w:rsidR="001E2898" w:rsidRPr="00F63B14">
        <w:rPr>
          <w:noProof/>
          <w:sz w:val="24"/>
          <w:szCs w:val="24"/>
        </w:rPr>
        <w:t>Квитанции (</w:t>
      </w:r>
      <w:r w:rsidR="00997863" w:rsidRPr="00F63B14">
        <w:rPr>
          <w:noProof/>
          <w:sz w:val="24"/>
          <w:szCs w:val="24"/>
        </w:rPr>
        <w:t>все результаты квитирования</w:t>
      </w:r>
      <w:r w:rsidR="001E2898" w:rsidRPr="00F63B14">
        <w:rPr>
          <w:noProof/>
          <w:sz w:val="24"/>
          <w:szCs w:val="24"/>
        </w:rPr>
        <w:t>)</w:t>
      </w:r>
      <w:r w:rsidR="00564350">
        <w:rPr>
          <w:sz w:val="24"/>
          <w:szCs w:val="24"/>
          <w:lang w:eastAsia="en-US"/>
        </w:rPr>
        <w:t>»</w:t>
      </w:r>
    </w:p>
    <w:p w:rsidR="001E2898" w:rsidRPr="00F63B14" w:rsidRDefault="001E289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lastRenderedPageBreak/>
        <w:t xml:space="preserve">Сворачиваемая область </w:t>
      </w:r>
      <w:r w:rsidR="00564350">
        <w:t>«</w:t>
      </w:r>
      <w:r w:rsidRPr="00F63B14">
        <w:rPr>
          <w:noProof/>
        </w:rPr>
        <w:t>Просмотр квитанции</w:t>
      </w:r>
      <w:r w:rsidR="00564350">
        <w:t>»</w:t>
      </w:r>
      <w:r w:rsidRPr="00F63B14">
        <w:t xml:space="preserve"> состоит из нескольких полей. </w:t>
      </w: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1A6B4B" w:rsidRPr="00F63B14" w:rsidRDefault="001A6B4B" w:rsidP="00F63B14">
      <w:pPr>
        <w:pStyle w:val="3"/>
        <w:spacing w:before="0" w:after="0"/>
        <w:rPr>
          <w:sz w:val="24"/>
          <w:szCs w:val="24"/>
        </w:rPr>
      </w:pPr>
      <w:bookmarkStart w:id="99" w:name="_Toc491958075"/>
      <w:r w:rsidRPr="00F63B14">
        <w:rPr>
          <w:sz w:val="24"/>
          <w:szCs w:val="24"/>
        </w:rPr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>Квитирование начисления с платежами по инициативе АН/ГАН</w:t>
      </w:r>
      <w:bookmarkEnd w:id="99"/>
      <w:r w:rsidR="00564350">
        <w:rPr>
          <w:sz w:val="24"/>
          <w:szCs w:val="24"/>
        </w:rPr>
        <w:t>»</w:t>
      </w:r>
    </w:p>
    <w:p w:rsidR="00395F7D" w:rsidRPr="00F63B14" w:rsidRDefault="00395F7D" w:rsidP="00F63B14">
      <w:pPr>
        <w:ind w:firstLine="720"/>
        <w:jc w:val="both"/>
      </w:pPr>
      <w:r w:rsidRPr="00F63B14">
        <w:t xml:space="preserve">Запрос предназначен для проведения принудительного квитирования начисления с платежами по запросу АН/ГАН в тех случаях, когда начисление и платеж не могут быть </w:t>
      </w:r>
      <w:proofErr w:type="spellStart"/>
      <w:r w:rsidRPr="00F63B14">
        <w:t>сквитированы</w:t>
      </w:r>
      <w:proofErr w:type="spellEnd"/>
      <w:r w:rsidRPr="00F63B14">
        <w:t xml:space="preserve"> ГИС ГМП автоматически (УИН в начислении и платеже не совпадают, либо УИН отсутствует в платеже). С помощью данного запроса нельзя изменить уже имеющиеся в ГИС ГМП результаты квитирования. Право на принудительное квитирование начисления с платежами имеет АН или ГАН, сформировавший соответствующее начисление.</w:t>
      </w:r>
    </w:p>
    <w:p w:rsidR="001A6B4B" w:rsidRPr="00F63B14" w:rsidRDefault="001A6B4B" w:rsidP="00F63B14">
      <w:pPr>
        <w:ind w:firstLine="720"/>
        <w:jc w:val="both"/>
      </w:pPr>
      <w:r w:rsidRPr="00F63B14">
        <w:t xml:space="preserve">Для подачи данного запроса необходимо в поле </w:t>
      </w:r>
      <w:r w:rsidR="00564350">
        <w:t>«</w:t>
      </w:r>
      <w:r w:rsidRPr="00F63B14">
        <w:rPr>
          <w:noProof/>
        </w:rPr>
        <w:t>Тип запрашиваемых объектов</w:t>
      </w:r>
      <w:r w:rsidR="00564350">
        <w:t>»</w:t>
      </w:r>
      <w:r w:rsidRPr="00F63B14">
        <w:t xml:space="preserve"> в выпадающем списке выбрать значение </w:t>
      </w:r>
      <w:r w:rsidR="00564350">
        <w:t>«</w:t>
      </w:r>
      <w:r w:rsidRPr="00F63B14">
        <w:rPr>
          <w:noProof/>
        </w:rPr>
        <w:t>Квитирование начисления с платежами по инициативе АН/ГАН</w:t>
      </w:r>
      <w:r w:rsidR="00564350">
        <w:t>»</w:t>
      </w:r>
      <w:r w:rsidRPr="00F63B14">
        <w:t xml:space="preserve">. </w:t>
      </w:r>
    </w:p>
    <w:p w:rsidR="001A6B4B" w:rsidRPr="00F63B14" w:rsidRDefault="001A6B4B" w:rsidP="00F63B14">
      <w:pPr>
        <w:ind w:firstLine="720"/>
        <w:jc w:val="both"/>
      </w:pPr>
      <w:r w:rsidRPr="00F63B14">
        <w:t xml:space="preserve">Для подачи запроса по такому типу необходимо заполнить блок, состоящий из двух </w:t>
      </w:r>
      <w:r w:rsidR="00997863" w:rsidRPr="00F63B14">
        <w:t xml:space="preserve">обязательных </w:t>
      </w:r>
      <w:r w:rsidRPr="00F63B14">
        <w:t>полей:</w:t>
      </w:r>
    </w:p>
    <w:p w:rsidR="001A6B4B" w:rsidRPr="00F63B14" w:rsidRDefault="001A6B4B" w:rsidP="00F63B14">
      <w:pPr>
        <w:numPr>
          <w:ilvl w:val="0"/>
          <w:numId w:val="46"/>
        </w:numPr>
        <w:ind w:left="0" w:firstLine="720"/>
        <w:jc w:val="both"/>
      </w:pPr>
      <w:r w:rsidRPr="00F63B14">
        <w:rPr>
          <w:rStyle w:val="kck-field-name"/>
        </w:rPr>
        <w:t>Уникальный идентификатор начисления (УИН);</w:t>
      </w:r>
    </w:p>
    <w:p w:rsidR="001A6B4B" w:rsidRPr="00F63B14" w:rsidRDefault="001A6B4B" w:rsidP="00F63B14">
      <w:pPr>
        <w:numPr>
          <w:ilvl w:val="0"/>
          <w:numId w:val="46"/>
        </w:numPr>
        <w:ind w:left="0" w:firstLine="720"/>
        <w:jc w:val="both"/>
        <w:rPr>
          <w:rStyle w:val="kck-field-name"/>
        </w:rPr>
      </w:pPr>
      <w:r w:rsidRPr="00F63B14">
        <w:rPr>
          <w:rStyle w:val="kck-field-name"/>
        </w:rPr>
        <w:t>Уникальный идентификатор платежа (УИП).</w:t>
      </w:r>
    </w:p>
    <w:p w:rsidR="001A6B4B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2019300"/>
            <wp:effectExtent l="19050" t="19050" r="19050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6B4B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49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A6B4B" w:rsidRPr="00F63B14">
        <w:rPr>
          <w:sz w:val="24"/>
          <w:szCs w:val="24"/>
        </w:rPr>
        <w:t xml:space="preserve">Форма подачи запроса по типу запрашиваемых объектов </w:t>
      </w:r>
      <w:r w:rsidR="00564350">
        <w:rPr>
          <w:sz w:val="24"/>
          <w:szCs w:val="24"/>
        </w:rPr>
        <w:t>«</w:t>
      </w:r>
      <w:r w:rsidR="001A6B4B" w:rsidRPr="00F63B14">
        <w:rPr>
          <w:noProof/>
          <w:sz w:val="24"/>
          <w:szCs w:val="24"/>
        </w:rPr>
        <w:t>Квитирование начисления с платежами по инициативе АН/ГАН</w:t>
      </w:r>
      <w:r w:rsidR="00564350">
        <w:rPr>
          <w:sz w:val="24"/>
          <w:szCs w:val="24"/>
        </w:rPr>
        <w:t>»</w:t>
      </w:r>
    </w:p>
    <w:p w:rsidR="00975243" w:rsidRPr="00F63B14" w:rsidRDefault="00975243" w:rsidP="00F63B14">
      <w:pPr>
        <w:ind w:firstLine="720"/>
        <w:jc w:val="both"/>
      </w:pPr>
    </w:p>
    <w:p w:rsidR="005A44D6" w:rsidRPr="00F63B14" w:rsidRDefault="0030503C" w:rsidP="00F63B14">
      <w:pPr>
        <w:pStyle w:val="4"/>
        <w:spacing w:before="0" w:after="0"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 </w:t>
      </w:r>
      <w:bookmarkStart w:id="100" w:name="_Toc491958076"/>
      <w:r w:rsidR="005A44D6" w:rsidRPr="00F63B14">
        <w:rPr>
          <w:sz w:val="24"/>
          <w:szCs w:val="24"/>
        </w:rPr>
        <w:t xml:space="preserve">Просмотр формы ответа на запрос </w:t>
      </w:r>
      <w:r w:rsidR="00564350">
        <w:rPr>
          <w:sz w:val="24"/>
          <w:szCs w:val="24"/>
        </w:rPr>
        <w:t>«</w:t>
      </w:r>
      <w:r w:rsidR="005A44D6" w:rsidRPr="00F63B14">
        <w:rPr>
          <w:sz w:val="24"/>
          <w:szCs w:val="24"/>
        </w:rPr>
        <w:t>Квитирование начисления с платежами по инициативе АН/ГАН</w:t>
      </w:r>
      <w:r w:rsidR="00564350">
        <w:rPr>
          <w:sz w:val="24"/>
          <w:szCs w:val="24"/>
        </w:rPr>
        <w:t>»</w:t>
      </w:r>
      <w:r w:rsidR="003408AD" w:rsidRPr="00F63B14">
        <w:rPr>
          <w:sz w:val="24"/>
          <w:szCs w:val="24"/>
        </w:rPr>
        <w:t>.</w:t>
      </w:r>
      <w:bookmarkEnd w:id="100"/>
    </w:p>
    <w:p w:rsidR="00395F7D" w:rsidRPr="00F63B14" w:rsidRDefault="008C2A29" w:rsidP="00F63B14">
      <w:pPr>
        <w:ind w:firstLine="720"/>
        <w:jc w:val="both"/>
        <w:rPr>
          <w:highlight w:val="yellow"/>
          <w:lang w:eastAsia="en-US"/>
        </w:rPr>
      </w:pPr>
      <w:r w:rsidRPr="00F63B14">
        <w:t>В случае успешной обработки запроса в сообщении ответа отобразятся перечень квитанций и данные созданной квитанции.</w:t>
      </w:r>
    </w:p>
    <w:p w:rsidR="005A44D6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191125" cy="3552825"/>
            <wp:effectExtent l="19050" t="19050" r="28575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52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44D6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5A44D6" w:rsidRPr="00F63B14">
        <w:rPr>
          <w:sz w:val="24"/>
          <w:szCs w:val="24"/>
        </w:rPr>
        <w:t>Форма ответа на запрос</w:t>
      </w:r>
      <w:r w:rsidR="005A44D6" w:rsidRPr="00F63B14">
        <w:rPr>
          <w:sz w:val="24"/>
          <w:szCs w:val="24"/>
          <w:lang w:eastAsia="en-US"/>
        </w:rPr>
        <w:t xml:space="preserve"> </w:t>
      </w:r>
      <w:r w:rsidR="00564350">
        <w:rPr>
          <w:sz w:val="24"/>
          <w:szCs w:val="24"/>
          <w:lang w:eastAsia="en-US"/>
        </w:rPr>
        <w:t>«</w:t>
      </w:r>
      <w:r w:rsidR="00B72D1E" w:rsidRPr="00F63B14">
        <w:rPr>
          <w:sz w:val="24"/>
          <w:szCs w:val="24"/>
        </w:rPr>
        <w:t>Квитирование начисления с платежами по инициативе АН/ГАН</w:t>
      </w:r>
      <w:r w:rsidR="00564350">
        <w:rPr>
          <w:sz w:val="24"/>
          <w:szCs w:val="24"/>
          <w:lang w:eastAsia="en-US"/>
        </w:rPr>
        <w:t>»</w:t>
      </w:r>
    </w:p>
    <w:p w:rsidR="005A44D6" w:rsidRPr="00F63B14" w:rsidRDefault="005A44D6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564350">
        <w:t>«</w:t>
      </w:r>
      <w:r w:rsidRPr="00F63B14">
        <w:rPr>
          <w:noProof/>
        </w:rPr>
        <w:t xml:space="preserve">Просмотр </w:t>
      </w:r>
      <w:r w:rsidR="00B72D1E" w:rsidRPr="00F63B14">
        <w:rPr>
          <w:noProof/>
        </w:rPr>
        <w:t>квитанции</w:t>
      </w:r>
      <w:r w:rsidR="00564350">
        <w:t>»</w:t>
      </w:r>
      <w:r w:rsidRPr="00F63B14">
        <w:t xml:space="preserve"> состоит из нескольких блоков. Каждый из блоков содержит информацию, которая о</w:t>
      </w:r>
      <w:r w:rsidR="00327721" w:rsidRPr="00F63B14">
        <w:t>тображается в полях этого блока.</w:t>
      </w:r>
    </w:p>
    <w:p w:rsidR="005A44D6" w:rsidRPr="00F63B14" w:rsidRDefault="005A44D6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997863" w:rsidRPr="00F63B14" w:rsidRDefault="00997863" w:rsidP="00F63B14">
      <w:pPr>
        <w:pStyle w:val="3"/>
        <w:spacing w:before="0" w:after="0"/>
        <w:rPr>
          <w:sz w:val="24"/>
          <w:szCs w:val="24"/>
        </w:rPr>
      </w:pPr>
      <w:bookmarkStart w:id="101" w:name="_Toc491958077"/>
      <w:r w:rsidRPr="00F63B14">
        <w:rPr>
          <w:sz w:val="24"/>
          <w:szCs w:val="24"/>
        </w:rPr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>Квитирование начисления с отсутствующим в ГИС ГМП платежом</w:t>
      </w:r>
      <w:bookmarkEnd w:id="101"/>
      <w:r w:rsidR="00564350">
        <w:rPr>
          <w:sz w:val="24"/>
          <w:szCs w:val="24"/>
        </w:rPr>
        <w:t>»</w:t>
      </w:r>
    </w:p>
    <w:p w:rsidR="00997863" w:rsidRPr="00F63B14" w:rsidRDefault="00997863" w:rsidP="00F63B14">
      <w:pPr>
        <w:ind w:firstLine="720"/>
        <w:jc w:val="both"/>
      </w:pPr>
      <w:r w:rsidRPr="00F63B14">
        <w:t>Запрос предназначен для проведения принудительного квитирования начисления в тех случаях, когда платеж по начислению не был передан в Казначейство организацией, которая принимала платеж. Право на принудительное квитирование начисления с платежами имеет АН или ГАН, сформировавший соответствующее начисление.</w:t>
      </w:r>
    </w:p>
    <w:p w:rsidR="00997863" w:rsidRPr="00F63B14" w:rsidRDefault="00997863" w:rsidP="00F63B14">
      <w:pPr>
        <w:ind w:firstLine="720"/>
        <w:jc w:val="both"/>
      </w:pPr>
      <w:r w:rsidRPr="00F63B14">
        <w:t xml:space="preserve">Для подачи данного запроса необходимо в поле </w:t>
      </w:r>
      <w:r w:rsidR="00564350">
        <w:t>«</w:t>
      </w:r>
      <w:r w:rsidRPr="00F63B14">
        <w:rPr>
          <w:noProof/>
        </w:rPr>
        <w:t>Тип запрашиваемых объектов</w:t>
      </w:r>
      <w:r w:rsidR="00564350">
        <w:t>»</w:t>
      </w:r>
      <w:r w:rsidRPr="00F63B14">
        <w:t xml:space="preserve"> в выпадающем списке выбрать значение </w:t>
      </w:r>
      <w:r w:rsidR="00564350">
        <w:t>«</w:t>
      </w:r>
      <w:r w:rsidRPr="00F63B14">
        <w:rPr>
          <w:noProof/>
        </w:rPr>
        <w:t>Квитирование начисления с отсутствующим в ГИС ГМП платежом</w:t>
      </w:r>
      <w:r w:rsidR="00564350">
        <w:t>»</w:t>
      </w:r>
      <w:r w:rsidRPr="00F63B14">
        <w:t xml:space="preserve">. </w:t>
      </w:r>
    </w:p>
    <w:p w:rsidR="00997863" w:rsidRPr="00F63B14" w:rsidRDefault="00997863" w:rsidP="00F63B14">
      <w:pPr>
        <w:ind w:firstLine="720"/>
        <w:jc w:val="both"/>
      </w:pPr>
      <w:r w:rsidRPr="00F63B14">
        <w:t xml:space="preserve">Для подачи запроса по такому типу необходимо заполнить поле </w:t>
      </w:r>
      <w:r w:rsidR="00564350">
        <w:t>«</w:t>
      </w:r>
      <w:r w:rsidRPr="00F63B14">
        <w:rPr>
          <w:rStyle w:val="kck-field-name"/>
        </w:rPr>
        <w:t>Уникальный идентификатор начисления (УИН)</w:t>
      </w:r>
      <w:r w:rsidR="00564350">
        <w:rPr>
          <w:rStyle w:val="kck-field-name"/>
        </w:rPr>
        <w:t>»</w:t>
      </w:r>
      <w:r w:rsidRPr="00F63B14">
        <w:rPr>
          <w:rStyle w:val="kck-field-name"/>
        </w:rPr>
        <w:t>.</w:t>
      </w:r>
    </w:p>
    <w:p w:rsidR="00997863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1838325"/>
            <wp:effectExtent l="19050" t="19050" r="28575" b="285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863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97863" w:rsidRPr="00F63B14">
        <w:rPr>
          <w:sz w:val="24"/>
          <w:szCs w:val="24"/>
        </w:rPr>
        <w:t xml:space="preserve">Форма подачи запроса по типу запрашиваемых объектов </w:t>
      </w:r>
      <w:r w:rsidR="00564350">
        <w:rPr>
          <w:sz w:val="24"/>
          <w:szCs w:val="24"/>
        </w:rPr>
        <w:t>«</w:t>
      </w:r>
      <w:r w:rsidR="00997863" w:rsidRPr="00F63B14">
        <w:rPr>
          <w:noProof/>
          <w:sz w:val="24"/>
          <w:szCs w:val="24"/>
        </w:rPr>
        <w:t>Квитирование начисления с отсутсвующим в ГИС ГМП платежем</w:t>
      </w:r>
      <w:r w:rsidR="00564350">
        <w:rPr>
          <w:sz w:val="24"/>
          <w:szCs w:val="24"/>
        </w:rPr>
        <w:t>»</w:t>
      </w:r>
    </w:p>
    <w:p w:rsidR="00997863" w:rsidRPr="00F63B14" w:rsidRDefault="00997863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02" w:name="_Toc491958078"/>
      <w:r w:rsidRPr="00F63B14">
        <w:rPr>
          <w:sz w:val="24"/>
          <w:szCs w:val="24"/>
        </w:rPr>
        <w:t xml:space="preserve">Просмотр формы ответа на запрос </w:t>
      </w:r>
      <w:r w:rsidR="00564350">
        <w:rPr>
          <w:sz w:val="24"/>
          <w:szCs w:val="24"/>
        </w:rPr>
        <w:t>«</w:t>
      </w:r>
      <w:r w:rsidRPr="00F63B14">
        <w:rPr>
          <w:sz w:val="24"/>
          <w:szCs w:val="24"/>
        </w:rPr>
        <w:t xml:space="preserve">Квитирование начисления с </w:t>
      </w:r>
      <w:r w:rsidRPr="00F63B14">
        <w:rPr>
          <w:noProof/>
          <w:sz w:val="24"/>
          <w:szCs w:val="24"/>
        </w:rPr>
        <w:t>отсутсвующим в ГИС ГМП платежем</w:t>
      </w:r>
      <w:bookmarkEnd w:id="102"/>
      <w:r w:rsidR="00564350">
        <w:rPr>
          <w:sz w:val="24"/>
          <w:szCs w:val="24"/>
        </w:rPr>
        <w:t>»</w:t>
      </w:r>
    </w:p>
    <w:p w:rsidR="00997863" w:rsidRPr="00F63B14" w:rsidRDefault="00997863" w:rsidP="00F63B14">
      <w:pPr>
        <w:ind w:firstLine="720"/>
        <w:jc w:val="both"/>
        <w:rPr>
          <w:highlight w:val="yellow"/>
          <w:lang w:eastAsia="en-US"/>
        </w:rPr>
      </w:pPr>
      <w:r w:rsidRPr="00F63B14">
        <w:t>В случае успешной обработки запроса в сообщении ответа отобразятся перечень квитанций и данные созданной квитанции.</w:t>
      </w:r>
    </w:p>
    <w:p w:rsidR="00997863" w:rsidRPr="00F63B14" w:rsidRDefault="00997863" w:rsidP="00F63B14">
      <w:pPr>
        <w:ind w:firstLine="720"/>
        <w:jc w:val="both"/>
        <w:rPr>
          <w:lang w:eastAsia="en-US"/>
        </w:rPr>
      </w:pPr>
    </w:p>
    <w:p w:rsidR="00997863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191125" cy="3552825"/>
            <wp:effectExtent l="19050" t="19050" r="28575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52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863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97863" w:rsidRPr="00F63B14">
        <w:rPr>
          <w:sz w:val="24"/>
          <w:szCs w:val="24"/>
        </w:rPr>
        <w:t>Форма ответа на запрос</w:t>
      </w:r>
      <w:r w:rsidR="00997863" w:rsidRPr="00F63B14">
        <w:rPr>
          <w:sz w:val="24"/>
          <w:szCs w:val="24"/>
          <w:lang w:eastAsia="en-US"/>
        </w:rPr>
        <w:t xml:space="preserve"> </w:t>
      </w:r>
      <w:r w:rsidR="00564350">
        <w:rPr>
          <w:sz w:val="24"/>
          <w:szCs w:val="24"/>
          <w:lang w:eastAsia="en-US"/>
        </w:rPr>
        <w:t>«</w:t>
      </w:r>
      <w:r w:rsidR="00997863" w:rsidRPr="00F63B14">
        <w:rPr>
          <w:sz w:val="24"/>
          <w:szCs w:val="24"/>
        </w:rPr>
        <w:t xml:space="preserve">Квитирование начисления с </w:t>
      </w:r>
      <w:r w:rsidR="00997863" w:rsidRPr="00F63B14">
        <w:rPr>
          <w:noProof/>
          <w:sz w:val="24"/>
          <w:szCs w:val="24"/>
        </w:rPr>
        <w:t>отсутсвующим в ГИС ГМП платежем</w:t>
      </w:r>
      <w:r w:rsidR="00564350">
        <w:rPr>
          <w:sz w:val="24"/>
          <w:szCs w:val="24"/>
          <w:lang w:eastAsia="en-US"/>
        </w:rPr>
        <w:t>»</w:t>
      </w:r>
    </w:p>
    <w:p w:rsidR="00997863" w:rsidRPr="00F63B14" w:rsidRDefault="00997863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564350">
        <w:t>«</w:t>
      </w:r>
      <w:r w:rsidRPr="00F63B14">
        <w:rPr>
          <w:noProof/>
        </w:rPr>
        <w:t>Просмотр квитанции</w:t>
      </w:r>
      <w:r w:rsidR="00564350">
        <w:t>»</w:t>
      </w:r>
      <w:r w:rsidRPr="00F63B14">
        <w:t xml:space="preserve"> состоит из нескольких блоков. Каждый из блоков содержит информацию, которая отображается в полях этого блока.</w:t>
      </w:r>
    </w:p>
    <w:p w:rsidR="00997863" w:rsidRPr="00F63B14" w:rsidRDefault="00997863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997863" w:rsidRPr="00F63B14" w:rsidRDefault="00997863" w:rsidP="00F63B14">
      <w:pPr>
        <w:pStyle w:val="3"/>
        <w:spacing w:before="0" w:after="0"/>
        <w:rPr>
          <w:sz w:val="24"/>
          <w:szCs w:val="24"/>
        </w:rPr>
      </w:pPr>
      <w:bookmarkStart w:id="103" w:name="_Toc491958079"/>
      <w:r w:rsidRPr="00F63B14">
        <w:rPr>
          <w:sz w:val="24"/>
          <w:szCs w:val="24"/>
        </w:rPr>
        <w:lastRenderedPageBreak/>
        <w:t xml:space="preserve">Работа пользователя с запросом </w:t>
      </w:r>
      <w:r w:rsidR="00564350">
        <w:rPr>
          <w:sz w:val="24"/>
          <w:szCs w:val="24"/>
        </w:rPr>
        <w:t>«</w:t>
      </w:r>
      <w:r w:rsidR="00ED00E7" w:rsidRPr="00F63B14">
        <w:rPr>
          <w:sz w:val="24"/>
          <w:szCs w:val="24"/>
        </w:rPr>
        <w:t>Услуга предоставлена</w:t>
      </w:r>
      <w:bookmarkEnd w:id="103"/>
      <w:r w:rsidR="00564350">
        <w:rPr>
          <w:sz w:val="24"/>
          <w:szCs w:val="24"/>
        </w:rPr>
        <w:t>»</w:t>
      </w:r>
    </w:p>
    <w:p w:rsidR="00997863" w:rsidRPr="00F63B14" w:rsidRDefault="00997863" w:rsidP="00F63B14">
      <w:pPr>
        <w:ind w:firstLine="720"/>
        <w:jc w:val="both"/>
      </w:pPr>
      <w:r w:rsidRPr="00F63B14">
        <w:t xml:space="preserve">Запрос предназначен для </w:t>
      </w:r>
      <w:r w:rsidR="00ED00E7" w:rsidRPr="00F63B14">
        <w:t xml:space="preserve">проставления платежу статуса </w:t>
      </w:r>
      <w:r w:rsidR="00564350">
        <w:t>«</w:t>
      </w:r>
      <w:r w:rsidR="00ED00E7" w:rsidRPr="00F63B14">
        <w:t>Услуга предоставлена</w:t>
      </w:r>
      <w:r w:rsidR="00564350">
        <w:t>»</w:t>
      </w:r>
      <w:r w:rsidRPr="00F63B14">
        <w:t>.</w:t>
      </w:r>
    </w:p>
    <w:p w:rsidR="00997863" w:rsidRPr="00F63B14" w:rsidRDefault="00997863" w:rsidP="00F63B14">
      <w:pPr>
        <w:ind w:firstLine="720"/>
        <w:jc w:val="both"/>
      </w:pPr>
      <w:r w:rsidRPr="00F63B14">
        <w:t xml:space="preserve">Для подачи данного запроса необходимо в поле </w:t>
      </w:r>
      <w:r w:rsidR="00564350">
        <w:t>«</w:t>
      </w:r>
      <w:r w:rsidRPr="00F63B14">
        <w:rPr>
          <w:noProof/>
        </w:rPr>
        <w:t>Тип запрашиваемых объектов</w:t>
      </w:r>
      <w:r w:rsidR="00564350">
        <w:t>»</w:t>
      </w:r>
      <w:r w:rsidRPr="00F63B14">
        <w:t xml:space="preserve"> в выпадающем списке выбрать значение </w:t>
      </w:r>
      <w:r w:rsidR="00564350">
        <w:t>«</w:t>
      </w:r>
      <w:r w:rsidR="00ED00E7" w:rsidRPr="00F63B14">
        <w:rPr>
          <w:noProof/>
        </w:rPr>
        <w:t>Услуга предоставлена</w:t>
      </w:r>
      <w:r w:rsidR="00564350">
        <w:t>»</w:t>
      </w:r>
      <w:r w:rsidRPr="00F63B14">
        <w:t xml:space="preserve">. </w:t>
      </w:r>
    </w:p>
    <w:p w:rsidR="00997863" w:rsidRPr="00F63B14" w:rsidRDefault="00997863" w:rsidP="00F63B14">
      <w:pPr>
        <w:ind w:firstLine="720"/>
        <w:jc w:val="both"/>
      </w:pPr>
      <w:r w:rsidRPr="00F63B14">
        <w:t xml:space="preserve">Для подачи запроса по такому типу необходимо заполнить поле </w:t>
      </w:r>
      <w:r w:rsidR="00564350">
        <w:t>«</w:t>
      </w:r>
      <w:r w:rsidRPr="00F63B14">
        <w:rPr>
          <w:rStyle w:val="kck-field-name"/>
        </w:rPr>
        <w:t>Уникальн</w:t>
      </w:r>
      <w:r w:rsidR="00ED00E7" w:rsidRPr="00F63B14">
        <w:rPr>
          <w:rStyle w:val="kck-field-name"/>
        </w:rPr>
        <w:t>ый идентификатор платежа</w:t>
      </w:r>
      <w:r w:rsidRPr="00F63B14">
        <w:rPr>
          <w:rStyle w:val="kck-field-name"/>
        </w:rPr>
        <w:t xml:space="preserve"> (УИ</w:t>
      </w:r>
      <w:r w:rsidR="00ED00E7" w:rsidRPr="00F63B14">
        <w:rPr>
          <w:rStyle w:val="kck-field-name"/>
        </w:rPr>
        <w:t>П</w:t>
      </w:r>
      <w:r w:rsidRPr="00F63B14">
        <w:rPr>
          <w:rStyle w:val="kck-field-name"/>
        </w:rPr>
        <w:t>)</w:t>
      </w:r>
      <w:r w:rsidR="00564350">
        <w:rPr>
          <w:rStyle w:val="kck-field-name"/>
        </w:rPr>
        <w:t>»</w:t>
      </w:r>
      <w:r w:rsidRPr="00F63B14">
        <w:rPr>
          <w:rStyle w:val="kck-field-name"/>
        </w:rPr>
        <w:t>.</w:t>
      </w:r>
    </w:p>
    <w:p w:rsidR="00997863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43600" cy="1666875"/>
            <wp:effectExtent l="19050" t="19050" r="19050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863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97863" w:rsidRPr="00F63B14">
        <w:rPr>
          <w:sz w:val="24"/>
          <w:szCs w:val="24"/>
        </w:rPr>
        <w:t xml:space="preserve">Форма подачи запроса по типу запрашиваемых объектов </w:t>
      </w:r>
      <w:r w:rsidR="00702B98">
        <w:rPr>
          <w:sz w:val="24"/>
          <w:szCs w:val="24"/>
        </w:rPr>
        <w:t>«</w:t>
      </w:r>
      <w:r w:rsidR="00ED00E7" w:rsidRPr="00F63B14">
        <w:rPr>
          <w:noProof/>
          <w:sz w:val="24"/>
          <w:szCs w:val="24"/>
        </w:rPr>
        <w:t>Услуга предоставлена</w:t>
      </w:r>
      <w:r w:rsidR="00702B98">
        <w:rPr>
          <w:sz w:val="24"/>
          <w:szCs w:val="24"/>
        </w:rPr>
        <w:t>»</w:t>
      </w:r>
    </w:p>
    <w:p w:rsidR="00997863" w:rsidRPr="00F63B14" w:rsidRDefault="00997863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04" w:name="_Toc491958080"/>
      <w:r w:rsidRPr="00F63B14">
        <w:rPr>
          <w:sz w:val="24"/>
          <w:szCs w:val="24"/>
        </w:rPr>
        <w:t xml:space="preserve">Просмотр формы ответа на запрос </w:t>
      </w:r>
      <w:r w:rsidR="00702B98">
        <w:rPr>
          <w:sz w:val="24"/>
          <w:szCs w:val="24"/>
        </w:rPr>
        <w:t>«</w:t>
      </w:r>
      <w:r w:rsidR="00ED00E7" w:rsidRPr="00F63B14">
        <w:rPr>
          <w:sz w:val="24"/>
          <w:szCs w:val="24"/>
        </w:rPr>
        <w:t>Услуга предоставлена</w:t>
      </w:r>
      <w:bookmarkEnd w:id="104"/>
      <w:r w:rsidR="00702B98">
        <w:rPr>
          <w:sz w:val="24"/>
          <w:szCs w:val="24"/>
        </w:rPr>
        <w:t>»</w:t>
      </w:r>
    </w:p>
    <w:p w:rsidR="00174286" w:rsidRPr="00F63B14" w:rsidRDefault="00174286" w:rsidP="00F63B14">
      <w:pPr>
        <w:ind w:firstLine="720"/>
        <w:jc w:val="both"/>
      </w:pPr>
      <w:r w:rsidRPr="00F63B14">
        <w:t xml:space="preserve">Если платеж, для которого выставляется статус </w:t>
      </w:r>
      <w:r w:rsidR="00702B98">
        <w:t>«</w:t>
      </w:r>
      <w:r w:rsidRPr="00F63B14">
        <w:t>Услуга предоставлена</w:t>
      </w:r>
      <w:r w:rsidR="00702B98">
        <w:t>»</w:t>
      </w:r>
      <w:r w:rsidR="00975243" w:rsidRPr="00F63B14">
        <w:t>, есть в системе Казначейства -</w:t>
      </w:r>
      <w:r w:rsidRPr="00F63B14">
        <w:t xml:space="preserve"> в карточке запроса в блоке ответ</w:t>
      </w:r>
      <w:r w:rsidR="00975243" w:rsidRPr="00F63B14">
        <w:t>а</w:t>
      </w:r>
      <w:r w:rsidRPr="00F63B14">
        <w:t xml:space="preserve"> доступна информация: </w:t>
      </w:r>
      <w:r w:rsidR="00702B98">
        <w:t>«</w:t>
      </w:r>
      <w:r w:rsidRPr="00F63B14">
        <w:t>Выполнено успешно</w:t>
      </w:r>
      <w:r w:rsidR="00702B98">
        <w:t>»</w:t>
      </w:r>
      <w:r w:rsidRPr="00F63B14">
        <w:t>.</w:t>
      </w:r>
    </w:p>
    <w:p w:rsidR="00997863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286375" cy="3762375"/>
            <wp:effectExtent l="19050" t="19050" r="28575" b="28575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62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7863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97863" w:rsidRPr="00F63B14">
        <w:rPr>
          <w:sz w:val="24"/>
          <w:szCs w:val="24"/>
        </w:rPr>
        <w:t>Форма ответа на запрос</w:t>
      </w:r>
      <w:r w:rsidR="00997863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  <w:lang w:eastAsia="en-US"/>
        </w:rPr>
        <w:t>«</w:t>
      </w:r>
      <w:r w:rsidR="00174286" w:rsidRPr="00F63B14">
        <w:rPr>
          <w:sz w:val="24"/>
          <w:szCs w:val="24"/>
        </w:rPr>
        <w:t>Услуга предоставлена</w:t>
      </w:r>
      <w:r w:rsidR="00702B98">
        <w:rPr>
          <w:sz w:val="24"/>
          <w:szCs w:val="24"/>
          <w:lang w:eastAsia="en-US"/>
        </w:rPr>
        <w:t>»</w:t>
      </w:r>
      <w:r w:rsidR="00174286" w:rsidRPr="00F63B14">
        <w:rPr>
          <w:sz w:val="24"/>
          <w:szCs w:val="24"/>
          <w:lang w:eastAsia="en-US"/>
        </w:rPr>
        <w:t xml:space="preserve"> при успешном ответе</w:t>
      </w:r>
    </w:p>
    <w:p w:rsidR="00174286" w:rsidRPr="00F63B14" w:rsidRDefault="00174286" w:rsidP="00F63B14">
      <w:pPr>
        <w:ind w:firstLine="720"/>
        <w:jc w:val="both"/>
      </w:pPr>
      <w:r w:rsidRPr="00F63B14">
        <w:lastRenderedPageBreak/>
        <w:t>Если платеж не найден в БД Казначейства или не найден один из указанных платежей, в карточке запроса в блоке ответ</w:t>
      </w:r>
      <w:r w:rsidR="00975243" w:rsidRPr="00F63B14">
        <w:t>а</w:t>
      </w:r>
      <w:r w:rsidRPr="00F63B14">
        <w:t xml:space="preserve"> доступна информация: </w:t>
      </w:r>
      <w:r w:rsidR="00702B98">
        <w:t>«</w:t>
      </w:r>
      <w:r w:rsidRPr="00F63B14">
        <w:t xml:space="preserve">Статус </w:t>
      </w:r>
      <w:r w:rsidR="00702B98">
        <w:t>«</w:t>
      </w:r>
      <w:r w:rsidRPr="00F63B14">
        <w:t>Услуга предоставлена</w:t>
      </w:r>
      <w:r w:rsidR="00702B98">
        <w:t>»</w:t>
      </w:r>
      <w:r w:rsidRPr="00F63B14">
        <w:t xml:space="preserve"> не установлен для платежей с УИП: 24957889247589275478924568938945, поскольку платежи не найдены в системе</w:t>
      </w:r>
      <w:r w:rsidR="00702B98">
        <w:t>»</w:t>
      </w:r>
      <w:r w:rsidRPr="00F63B14">
        <w:t>.</w:t>
      </w:r>
    </w:p>
    <w:p w:rsidR="00997863" w:rsidRPr="00F63B14" w:rsidRDefault="00446E64" w:rsidP="00F63B14">
      <w:pPr>
        <w:pStyle w:val="a9"/>
        <w:spacing w:line="240" w:lineRule="auto"/>
        <w:rPr>
          <w:noProof/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067300" cy="4171950"/>
            <wp:effectExtent l="19050" t="19050" r="19050" b="1905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17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286" w:rsidRPr="00F63B14" w:rsidRDefault="00037DA4" w:rsidP="00F63B14">
      <w:pPr>
        <w:pStyle w:val="a9"/>
        <w:spacing w:line="240" w:lineRule="auto"/>
        <w:rPr>
          <w:noProof/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74286" w:rsidRPr="00F63B14">
        <w:rPr>
          <w:sz w:val="24"/>
          <w:szCs w:val="24"/>
        </w:rPr>
        <w:t>Форма ответа на запрос</w:t>
      </w:r>
      <w:r w:rsidR="00174286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  <w:lang w:eastAsia="en-US"/>
        </w:rPr>
        <w:t>«</w:t>
      </w:r>
      <w:r w:rsidR="00174286" w:rsidRPr="00F63B14">
        <w:rPr>
          <w:sz w:val="24"/>
          <w:szCs w:val="24"/>
        </w:rPr>
        <w:t>Услуга предоставлена</w:t>
      </w:r>
      <w:r w:rsidR="00702B98">
        <w:rPr>
          <w:sz w:val="24"/>
          <w:szCs w:val="24"/>
          <w:lang w:eastAsia="en-US"/>
        </w:rPr>
        <w:t>»</w:t>
      </w:r>
      <w:r w:rsidR="00174286" w:rsidRPr="00F63B14">
        <w:rPr>
          <w:sz w:val="24"/>
          <w:szCs w:val="24"/>
          <w:lang w:eastAsia="en-US"/>
        </w:rPr>
        <w:t xml:space="preserve"> при не успешном ответе</w:t>
      </w:r>
    </w:p>
    <w:p w:rsidR="00174286" w:rsidRPr="00F63B14" w:rsidRDefault="00174286" w:rsidP="00F63B14">
      <w:pPr>
        <w:pStyle w:val="3"/>
        <w:spacing w:before="0" w:after="0"/>
        <w:rPr>
          <w:sz w:val="24"/>
          <w:szCs w:val="24"/>
        </w:rPr>
      </w:pPr>
      <w:bookmarkStart w:id="105" w:name="_Toc491958081"/>
      <w:r w:rsidRPr="00F63B14">
        <w:rPr>
          <w:sz w:val="24"/>
          <w:szCs w:val="24"/>
        </w:rPr>
        <w:t xml:space="preserve">Работа пользователя с запросом </w:t>
      </w:r>
      <w:r w:rsidR="00702B98">
        <w:rPr>
          <w:sz w:val="24"/>
          <w:szCs w:val="24"/>
        </w:rPr>
        <w:t>«</w:t>
      </w:r>
      <w:r w:rsidRPr="00F63B14">
        <w:rPr>
          <w:sz w:val="24"/>
          <w:szCs w:val="24"/>
        </w:rPr>
        <w:t>Загрузка и обновление сертификатов ключа проверки ЭП участников</w:t>
      </w:r>
      <w:bookmarkEnd w:id="105"/>
      <w:r w:rsidR="00702B98">
        <w:rPr>
          <w:sz w:val="24"/>
          <w:szCs w:val="24"/>
        </w:rPr>
        <w:t>»</w:t>
      </w:r>
    </w:p>
    <w:p w:rsidR="00174286" w:rsidRPr="00F63B14" w:rsidRDefault="00174286" w:rsidP="00F63B14">
      <w:pPr>
        <w:ind w:firstLine="720"/>
        <w:contextualSpacing/>
        <w:jc w:val="both"/>
      </w:pPr>
      <w:r w:rsidRPr="00F63B14">
        <w:t xml:space="preserve">Данный запрос предназначен для передачи данных о ЭП участников в Казначейство. </w:t>
      </w:r>
    </w:p>
    <w:p w:rsidR="00174286" w:rsidRPr="00F63B14" w:rsidRDefault="00174286" w:rsidP="00F63B14">
      <w:pPr>
        <w:ind w:firstLine="720"/>
        <w:jc w:val="both"/>
      </w:pPr>
      <w:r w:rsidRPr="00F63B14">
        <w:t>Форма запроса состоит из ряда поле</w:t>
      </w:r>
      <w:r w:rsidR="00EA07E5" w:rsidRPr="00F63B14">
        <w:t>й</w:t>
      </w:r>
      <w:r w:rsidRPr="00F63B14">
        <w:t>, которые необходимо заполнить.</w:t>
      </w:r>
    </w:p>
    <w:p w:rsidR="00174286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372100" cy="2619375"/>
            <wp:effectExtent l="19050" t="19050" r="19050" b="285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19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286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174286" w:rsidRPr="00F63B14">
        <w:rPr>
          <w:sz w:val="24"/>
          <w:szCs w:val="24"/>
        </w:rPr>
        <w:t xml:space="preserve">Форма подачи запроса по типу запрашиваемых объектов </w:t>
      </w:r>
      <w:r w:rsidR="00702B98">
        <w:rPr>
          <w:sz w:val="24"/>
          <w:szCs w:val="24"/>
        </w:rPr>
        <w:t>«</w:t>
      </w:r>
      <w:r w:rsidR="00174286" w:rsidRPr="00F63B14">
        <w:rPr>
          <w:sz w:val="24"/>
          <w:szCs w:val="24"/>
        </w:rPr>
        <w:t>Загрузка и обновление сертификатов ключа проверки ЭП участников</w:t>
      </w:r>
      <w:r w:rsidR="00702B98">
        <w:rPr>
          <w:sz w:val="24"/>
          <w:szCs w:val="24"/>
        </w:rPr>
        <w:t>»</w:t>
      </w:r>
    </w:p>
    <w:p w:rsidR="00174286" w:rsidRPr="00F63B14" w:rsidRDefault="00174286" w:rsidP="00F63B14">
      <w:pPr>
        <w:ind w:firstLine="720"/>
        <w:contextualSpacing/>
        <w:jc w:val="both"/>
      </w:pPr>
      <w:r w:rsidRPr="00F63B14">
        <w:t xml:space="preserve">Для отправки запроса необходимо приложить файл сертификата с расширением </w:t>
      </w:r>
      <w:r w:rsidR="00975243" w:rsidRPr="00F63B14">
        <w:t>*.</w:t>
      </w:r>
      <w:proofErr w:type="spellStart"/>
      <w:r w:rsidRPr="00F63B14">
        <w:t>crt</w:t>
      </w:r>
      <w:proofErr w:type="spellEnd"/>
      <w:r w:rsidRPr="00F63B14">
        <w:t xml:space="preserve"> или </w:t>
      </w:r>
      <w:r w:rsidR="00975243" w:rsidRPr="00F63B14">
        <w:t>*.</w:t>
      </w:r>
      <w:proofErr w:type="spellStart"/>
      <w:r w:rsidRPr="00F63B14">
        <w:rPr>
          <w:lang w:val="en-US"/>
        </w:rPr>
        <w:t>cer</w:t>
      </w:r>
      <w:proofErr w:type="spellEnd"/>
      <w:r w:rsidRPr="00F63B14">
        <w:t xml:space="preserve">. </w:t>
      </w:r>
    </w:p>
    <w:p w:rsidR="00174286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010150" cy="1000125"/>
            <wp:effectExtent l="19050" t="19050" r="19050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00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5889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E25889" w:rsidRPr="00F63B14">
        <w:rPr>
          <w:sz w:val="24"/>
          <w:szCs w:val="24"/>
        </w:rPr>
        <w:t>Форма подачи запроса, блок добавления сертификатов</w:t>
      </w:r>
    </w:p>
    <w:p w:rsidR="00174286" w:rsidRPr="00F63B14" w:rsidRDefault="00975243" w:rsidP="00F63B14">
      <w:pPr>
        <w:ind w:firstLine="720"/>
        <w:contextualSpacing/>
        <w:jc w:val="both"/>
      </w:pPr>
      <w:r w:rsidRPr="00F63B14">
        <w:t>Кроме того, необходимо</w:t>
      </w:r>
      <w:r w:rsidR="00174286" w:rsidRPr="00F63B14">
        <w:t xml:space="preserve"> заполнить значение поля </w:t>
      </w:r>
      <w:r w:rsidR="00702B98">
        <w:t>«</w:t>
      </w:r>
      <w:r w:rsidR="00174286" w:rsidRPr="00F63B14">
        <w:t>УРН владельца сертификата ключа проверки ЭП</w:t>
      </w:r>
      <w:r w:rsidR="00702B98">
        <w:t>»</w:t>
      </w:r>
      <w:r w:rsidR="00174286" w:rsidRPr="00F63B14">
        <w:t xml:space="preserve"> для операции </w:t>
      </w:r>
      <w:r w:rsidR="00702B98">
        <w:t>«</w:t>
      </w:r>
      <w:r w:rsidR="00174286" w:rsidRPr="00F63B14">
        <w:t>Загрузка нового сертификата ключа проверки ЭП</w:t>
      </w:r>
      <w:r w:rsidR="00702B98">
        <w:t>»</w:t>
      </w:r>
      <w:r w:rsidR="00174286" w:rsidRPr="00F63B14">
        <w:t xml:space="preserve">. Для операции </w:t>
      </w:r>
      <w:r w:rsidR="00702B98">
        <w:t>«</w:t>
      </w:r>
      <w:r w:rsidR="00174286" w:rsidRPr="00F63B14">
        <w:t>Обновление существующего ключа проверки ЭП</w:t>
      </w:r>
      <w:r w:rsidR="00702B98">
        <w:t>»</w:t>
      </w:r>
      <w:r w:rsidR="00174286" w:rsidRPr="00F63B14">
        <w:t xml:space="preserve"> так </w:t>
      </w:r>
      <w:r w:rsidRPr="00F63B14">
        <w:t>же обязательным для заполнения является</w:t>
      </w:r>
      <w:r w:rsidR="00174286" w:rsidRPr="00F63B14">
        <w:t xml:space="preserve"> поле </w:t>
      </w:r>
      <w:r w:rsidR="00702B98">
        <w:t>«</w:t>
      </w:r>
      <w:r w:rsidR="00174286" w:rsidRPr="00F63B14">
        <w:t>Уникальный номер сертификата</w:t>
      </w:r>
      <w:r w:rsidR="00702B98">
        <w:t>»</w:t>
      </w:r>
      <w:r w:rsidR="00174286" w:rsidRPr="00F63B14">
        <w:t>.</w:t>
      </w:r>
    </w:p>
    <w:p w:rsidR="00174286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4876800" cy="3124200"/>
            <wp:effectExtent l="19050" t="19050" r="19050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24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4286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E25889" w:rsidRPr="00F63B14">
        <w:rPr>
          <w:sz w:val="24"/>
          <w:szCs w:val="24"/>
        </w:rPr>
        <w:t>Форма подачи запроса с несколькими сертификатами</w:t>
      </w:r>
    </w:p>
    <w:p w:rsidR="00B07182" w:rsidRPr="00F63B14" w:rsidRDefault="00B07182" w:rsidP="00F63B14">
      <w:pPr>
        <w:pStyle w:val="20"/>
        <w:spacing w:before="0" w:after="0"/>
        <w:rPr>
          <w:i/>
          <w:sz w:val="24"/>
          <w:szCs w:val="24"/>
        </w:rPr>
      </w:pPr>
      <w:bookmarkStart w:id="106" w:name="_Toc440991634"/>
      <w:bookmarkStart w:id="107" w:name="_Toc491958082"/>
      <w:r w:rsidRPr="00F63B14">
        <w:rPr>
          <w:sz w:val="24"/>
          <w:szCs w:val="24"/>
        </w:rPr>
        <w:t xml:space="preserve">Формы подачи запросов для пользователей с ролью </w:t>
      </w:r>
      <w:r w:rsidR="00702B98">
        <w:rPr>
          <w:sz w:val="24"/>
          <w:szCs w:val="24"/>
        </w:rPr>
        <w:t>«</w:t>
      </w:r>
      <w:r w:rsidRPr="00F63B14">
        <w:rPr>
          <w:sz w:val="24"/>
          <w:szCs w:val="24"/>
        </w:rPr>
        <w:t xml:space="preserve">Оператор ГИС ГМП </w:t>
      </w:r>
      <w:r w:rsidR="00393570" w:rsidRPr="00F63B14">
        <w:rPr>
          <w:sz w:val="24"/>
          <w:szCs w:val="24"/>
        </w:rPr>
        <w:t>АЗ</w:t>
      </w:r>
      <w:r w:rsidR="00702B98">
        <w:rPr>
          <w:sz w:val="24"/>
          <w:szCs w:val="24"/>
        </w:rPr>
        <w:t>»</w:t>
      </w:r>
      <w:r w:rsidR="00393570" w:rsidRPr="00F63B14">
        <w:rPr>
          <w:sz w:val="24"/>
          <w:szCs w:val="24"/>
        </w:rPr>
        <w:t xml:space="preserve">, </w:t>
      </w:r>
      <w:r w:rsidR="00702B98">
        <w:rPr>
          <w:sz w:val="24"/>
          <w:szCs w:val="24"/>
        </w:rPr>
        <w:t>«</w:t>
      </w:r>
      <w:r w:rsidR="00393570" w:rsidRPr="00F63B14">
        <w:rPr>
          <w:sz w:val="24"/>
          <w:szCs w:val="24"/>
        </w:rPr>
        <w:t>Оператор ГИС ГМП ГАЗ</w:t>
      </w:r>
      <w:r w:rsidR="00702B98">
        <w:rPr>
          <w:sz w:val="24"/>
          <w:szCs w:val="24"/>
        </w:rPr>
        <w:t>»</w:t>
      </w:r>
      <w:r w:rsidRPr="00F63B14">
        <w:rPr>
          <w:sz w:val="24"/>
          <w:szCs w:val="24"/>
        </w:rPr>
        <w:t>,</w:t>
      </w:r>
      <w:r w:rsidR="00393570" w:rsidRPr="00F63B14">
        <w:rPr>
          <w:sz w:val="24"/>
          <w:szCs w:val="24"/>
        </w:rPr>
        <w:t xml:space="preserve"> </w:t>
      </w:r>
      <w:r w:rsidR="00702B98">
        <w:rPr>
          <w:sz w:val="24"/>
          <w:szCs w:val="24"/>
        </w:rPr>
        <w:t>«</w:t>
      </w:r>
      <w:r w:rsidRPr="00F63B14">
        <w:rPr>
          <w:sz w:val="24"/>
          <w:szCs w:val="24"/>
        </w:rPr>
        <w:t xml:space="preserve">Контролер ГИС ГМП </w:t>
      </w:r>
      <w:r w:rsidR="00393570" w:rsidRPr="00F63B14">
        <w:rPr>
          <w:sz w:val="24"/>
          <w:szCs w:val="24"/>
        </w:rPr>
        <w:t>АЗ</w:t>
      </w:r>
      <w:bookmarkEnd w:id="106"/>
      <w:r w:rsidR="00702B98">
        <w:rPr>
          <w:sz w:val="24"/>
          <w:szCs w:val="24"/>
        </w:rPr>
        <w:t>»</w:t>
      </w:r>
      <w:r w:rsidR="00393570" w:rsidRPr="00F63B14">
        <w:rPr>
          <w:sz w:val="24"/>
          <w:szCs w:val="24"/>
        </w:rPr>
        <w:t xml:space="preserve">, </w:t>
      </w:r>
      <w:r w:rsidR="00702B98">
        <w:rPr>
          <w:sz w:val="24"/>
          <w:szCs w:val="24"/>
        </w:rPr>
        <w:t>«</w:t>
      </w:r>
      <w:r w:rsidR="00393570" w:rsidRPr="00F63B14">
        <w:rPr>
          <w:sz w:val="24"/>
          <w:szCs w:val="24"/>
        </w:rPr>
        <w:t>Контролер ГИС ГМП ГАЗ</w:t>
      </w:r>
      <w:bookmarkEnd w:id="107"/>
      <w:r w:rsidR="00702B98">
        <w:rPr>
          <w:sz w:val="24"/>
          <w:szCs w:val="24"/>
        </w:rPr>
        <w:t>»</w:t>
      </w:r>
    </w:p>
    <w:p w:rsidR="00BB56AA" w:rsidRPr="00F63B14" w:rsidRDefault="00BB56AA" w:rsidP="00F63B14">
      <w:pPr>
        <w:ind w:firstLine="720"/>
        <w:jc w:val="both"/>
      </w:pPr>
      <w:r w:rsidRPr="00F63B14">
        <w:t xml:space="preserve">Для пользователей с одной из ролей: </w:t>
      </w:r>
      <w:r w:rsidR="00702B98">
        <w:t>«</w:t>
      </w:r>
      <w:r w:rsidRPr="00F63B14">
        <w:t xml:space="preserve">Оператор ГИС ГМП </w:t>
      </w:r>
      <w:r w:rsidR="00393570" w:rsidRPr="00F63B14">
        <w:t>АЗ</w:t>
      </w:r>
      <w:r w:rsidR="00702B98">
        <w:t>»</w:t>
      </w:r>
      <w:r w:rsidRPr="00F63B14">
        <w:t>,</w:t>
      </w:r>
      <w:r w:rsidR="00393570" w:rsidRPr="00F63B14">
        <w:t xml:space="preserve"> </w:t>
      </w:r>
      <w:r w:rsidR="00702B98">
        <w:t>«</w:t>
      </w:r>
      <w:r w:rsidR="00393570" w:rsidRPr="00F63B14">
        <w:t>Оператор ГИС ГМП ГАЗ</w:t>
      </w:r>
      <w:r w:rsidR="00702B98">
        <w:t>»</w:t>
      </w:r>
      <w:r w:rsidR="00393570" w:rsidRPr="00F63B14">
        <w:t xml:space="preserve">, </w:t>
      </w:r>
      <w:r w:rsidR="00702B98">
        <w:t>«</w:t>
      </w:r>
      <w:r w:rsidRPr="00F63B14">
        <w:t xml:space="preserve">Контролер ГИС ГМП </w:t>
      </w:r>
      <w:r w:rsidR="00393570" w:rsidRPr="00F63B14">
        <w:t>АЗ</w:t>
      </w:r>
      <w:r w:rsidR="00702B98">
        <w:t>»</w:t>
      </w:r>
      <w:r w:rsidR="00393570" w:rsidRPr="00F63B14">
        <w:t xml:space="preserve">, </w:t>
      </w:r>
      <w:r w:rsidR="00702B98">
        <w:t>«</w:t>
      </w:r>
      <w:r w:rsidR="00393570" w:rsidRPr="00F63B14">
        <w:t>Контролер ГИС ГМП ГАЗ</w:t>
      </w:r>
      <w:r w:rsidR="00702B98">
        <w:t>»</w:t>
      </w:r>
      <w:r w:rsidR="00393570" w:rsidRPr="00F63B14">
        <w:t xml:space="preserve"> </w:t>
      </w:r>
      <w:r w:rsidRPr="00F63B14">
        <w:t>на подаче доступны два варианта форм подачи:</w:t>
      </w:r>
    </w:p>
    <w:p w:rsidR="00BB56AA" w:rsidRPr="00F63B14" w:rsidRDefault="00702B98" w:rsidP="00F63B14">
      <w:pPr>
        <w:numPr>
          <w:ilvl w:val="1"/>
          <w:numId w:val="32"/>
        </w:numPr>
        <w:tabs>
          <w:tab w:val="clear" w:pos="2148"/>
          <w:tab w:val="num" w:pos="0"/>
        </w:tabs>
        <w:ind w:left="0" w:firstLine="720"/>
        <w:jc w:val="both"/>
      </w:pPr>
      <w:r>
        <w:rPr>
          <w:lang w:eastAsia="en-US"/>
        </w:rPr>
        <w:t>«</w:t>
      </w:r>
      <w:r w:rsidR="00BB56AA" w:rsidRPr="00F63B14">
        <w:rPr>
          <w:spacing w:val="-1"/>
        </w:rPr>
        <w:t>Физическое лицо</w:t>
      </w:r>
      <w:r>
        <w:rPr>
          <w:lang w:eastAsia="en-US"/>
        </w:rPr>
        <w:t>»</w:t>
      </w:r>
      <w:r w:rsidR="00BB56AA" w:rsidRPr="00F63B14">
        <w:rPr>
          <w:spacing w:val="-1"/>
        </w:rPr>
        <w:t>;</w:t>
      </w:r>
    </w:p>
    <w:p w:rsidR="00BB56AA" w:rsidRPr="00F63B14" w:rsidRDefault="00702B98" w:rsidP="00F63B14">
      <w:pPr>
        <w:numPr>
          <w:ilvl w:val="1"/>
          <w:numId w:val="32"/>
        </w:numPr>
        <w:tabs>
          <w:tab w:val="clear" w:pos="2148"/>
          <w:tab w:val="num" w:pos="0"/>
        </w:tabs>
        <w:ind w:left="0" w:firstLine="720"/>
        <w:jc w:val="both"/>
      </w:pPr>
      <w:r>
        <w:rPr>
          <w:lang w:eastAsia="en-US"/>
        </w:rPr>
        <w:t>«</w:t>
      </w:r>
      <w:r w:rsidR="00BB56AA" w:rsidRPr="00F63B14">
        <w:rPr>
          <w:spacing w:val="-1"/>
        </w:rPr>
        <w:t>Юридическое лицо</w:t>
      </w:r>
      <w:r>
        <w:rPr>
          <w:lang w:eastAsia="en-US"/>
        </w:rPr>
        <w:t>»</w:t>
      </w:r>
      <w:r w:rsidR="00BB56AA" w:rsidRPr="00F63B14">
        <w:rPr>
          <w:lang w:eastAsia="en-US"/>
        </w:rPr>
        <w:t>.</w:t>
      </w:r>
    </w:p>
    <w:p w:rsidR="00913BAC" w:rsidRPr="00F63B14" w:rsidRDefault="00913BAC" w:rsidP="00F63B14">
      <w:pPr>
        <w:ind w:firstLine="720"/>
        <w:jc w:val="both"/>
        <w:rPr>
          <w:spacing w:val="-1"/>
        </w:rPr>
      </w:pPr>
      <w:r w:rsidRPr="00F63B14">
        <w:rPr>
          <w:lang w:eastAsia="en-US"/>
        </w:rPr>
        <w:t>Для подачи запроса пользователю необходимо нажать кнопку</w:t>
      </w:r>
      <w:r w:rsidR="00702B98">
        <w:rPr>
          <w:lang w:eastAsia="en-US"/>
        </w:rPr>
        <w:t xml:space="preserve"> «</w:t>
      </w:r>
      <w:r w:rsidR="00446E64" w:rsidRPr="00F63B14">
        <w:rPr>
          <w:noProof/>
        </w:rPr>
        <w:drawing>
          <wp:inline distT="0" distB="0" distL="0" distR="0">
            <wp:extent cx="1333500" cy="285750"/>
            <wp:effectExtent l="19050" t="19050" r="19050" b="19050"/>
            <wp:docPr id="60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02B98">
        <w:rPr>
          <w:noProof/>
        </w:rPr>
        <w:t>»</w:t>
      </w:r>
      <w:r w:rsidRPr="00F63B14">
        <w:t xml:space="preserve">, после чего пользователю </w:t>
      </w:r>
      <w:r w:rsidRPr="00F63B14">
        <w:rPr>
          <w:spacing w:val="-1"/>
        </w:rPr>
        <w:t xml:space="preserve">отобразится выпадающее меню со значениями </w:t>
      </w:r>
      <w:r w:rsidR="00702B98">
        <w:rPr>
          <w:lang w:eastAsia="en-US"/>
        </w:rPr>
        <w:t>«</w:t>
      </w:r>
      <w:r w:rsidRPr="00F63B14">
        <w:rPr>
          <w:spacing w:val="-1"/>
        </w:rPr>
        <w:t>Физическое лицо</w:t>
      </w:r>
      <w:r w:rsidR="00702B98">
        <w:rPr>
          <w:lang w:eastAsia="en-US"/>
        </w:rPr>
        <w:t>»</w:t>
      </w:r>
      <w:r w:rsidRPr="00F63B14">
        <w:rPr>
          <w:spacing w:val="-1"/>
        </w:rPr>
        <w:t xml:space="preserve"> и </w:t>
      </w:r>
      <w:r w:rsidR="00702B98">
        <w:rPr>
          <w:lang w:eastAsia="en-US"/>
        </w:rPr>
        <w:t>«</w:t>
      </w:r>
      <w:r w:rsidRPr="00F63B14">
        <w:rPr>
          <w:spacing w:val="-1"/>
        </w:rPr>
        <w:t>Юридическое лицо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. </w:t>
      </w:r>
      <w:r w:rsidRPr="00F63B14">
        <w:rPr>
          <w:spacing w:val="-1"/>
        </w:rPr>
        <w:t>При выборе одного значения отобразиться соответствующая форма запроса.</w:t>
      </w:r>
    </w:p>
    <w:p w:rsidR="00913BAC" w:rsidRPr="00F63B14" w:rsidRDefault="00446E64" w:rsidP="00F63B14">
      <w:pPr>
        <w:pStyle w:val="a9"/>
        <w:spacing w:line="240" w:lineRule="auto"/>
        <w:rPr>
          <w:noProof/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43600" cy="3028950"/>
            <wp:effectExtent l="19050" t="19050" r="19050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3BAC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59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13BAC" w:rsidRPr="00F63B14">
        <w:rPr>
          <w:sz w:val="24"/>
          <w:szCs w:val="24"/>
        </w:rPr>
        <w:t>Форма запроса</w:t>
      </w:r>
    </w:p>
    <w:p w:rsidR="00913BAC" w:rsidRPr="00F63B14" w:rsidRDefault="00913BAC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Общими для всех видов запросов являются поля:</w:t>
      </w:r>
    </w:p>
    <w:p w:rsidR="00913BAC" w:rsidRPr="00F63B14" w:rsidRDefault="00913BAC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 w:rsidRPr="00F63B14">
        <w:rPr>
          <w:lang w:eastAsia="en-US"/>
        </w:rPr>
        <w:t xml:space="preserve">Способ подачи. По умолчанию это подача по УНИФО. Есть еще вариант подачи по ИНН/КПП отправителя. При таком виде подачи появляются дополнительные </w:t>
      </w:r>
      <w:r w:rsidR="00D36F71" w:rsidRPr="00F63B14">
        <w:rPr>
          <w:lang w:eastAsia="en-US"/>
        </w:rPr>
        <w:t>автоматически заполненные</w:t>
      </w:r>
      <w:r w:rsidRPr="00F63B14">
        <w:rPr>
          <w:lang w:eastAsia="en-US"/>
        </w:rPr>
        <w:t xml:space="preserve"> поля ИНН и КПП. Поля заполн</w:t>
      </w:r>
      <w:r w:rsidR="00D36F71" w:rsidRPr="00F63B14">
        <w:rPr>
          <w:lang w:eastAsia="en-US"/>
        </w:rPr>
        <w:t>яются</w:t>
      </w:r>
      <w:r w:rsidRPr="00F63B14">
        <w:rPr>
          <w:lang w:eastAsia="en-US"/>
        </w:rPr>
        <w:t xml:space="preserve"> данными из карточки подающей запрос организации.</w:t>
      </w:r>
    </w:p>
    <w:p w:rsidR="00913BAC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1990725"/>
            <wp:effectExtent l="19050" t="19050" r="28575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BA5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8B3BA5" w:rsidRPr="00F63B14">
        <w:rPr>
          <w:sz w:val="24"/>
          <w:szCs w:val="24"/>
        </w:rPr>
        <w:t>Поля ИНН и КПП формы подачи запроса</w:t>
      </w:r>
    </w:p>
    <w:p w:rsidR="00913BAC" w:rsidRPr="00F63B14" w:rsidRDefault="00702B98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>
        <w:rPr>
          <w:lang w:eastAsia="en-US"/>
        </w:rPr>
        <w:t>Чек</w:t>
      </w:r>
      <w:r w:rsidR="00913BAC" w:rsidRPr="00F63B14">
        <w:rPr>
          <w:lang w:eastAsia="en-US"/>
        </w:rPr>
        <w:t xml:space="preserve">бокс </w:t>
      </w:r>
      <w:r>
        <w:rPr>
          <w:lang w:eastAsia="en-US"/>
        </w:rPr>
        <w:t>«</w:t>
      </w:r>
      <w:r w:rsidR="00913BAC" w:rsidRPr="00F63B14">
        <w:rPr>
          <w:lang w:eastAsia="en-US"/>
        </w:rPr>
        <w:t>Подведомственная организация</w:t>
      </w:r>
      <w:r>
        <w:rPr>
          <w:lang w:eastAsia="en-US"/>
        </w:rPr>
        <w:t>». Данный чек</w:t>
      </w:r>
      <w:r w:rsidR="00913BAC" w:rsidRPr="00F63B14">
        <w:rPr>
          <w:lang w:eastAsia="en-US"/>
        </w:rPr>
        <w:t xml:space="preserve">бокс </w:t>
      </w:r>
      <w:r w:rsidR="00355152" w:rsidRPr="00F63B14">
        <w:rPr>
          <w:lang w:eastAsia="en-US"/>
        </w:rPr>
        <w:t xml:space="preserve">предназначен для организаций </w:t>
      </w:r>
      <w:r w:rsidR="00913BAC" w:rsidRPr="00F63B14">
        <w:rPr>
          <w:lang w:eastAsia="en-US"/>
        </w:rPr>
        <w:t xml:space="preserve">АЗ, которые работают как подведомственные. Если данный чекбокс не отмечен, то пользователю доступны поля </w:t>
      </w:r>
      <w:r>
        <w:rPr>
          <w:lang w:eastAsia="en-US"/>
        </w:rPr>
        <w:t>«</w:t>
      </w:r>
      <w:r w:rsidR="00913BAC" w:rsidRPr="00F63B14">
        <w:t>Идентификатор отправителя (ФК ГИС ГМП/УНИФО)</w:t>
      </w:r>
      <w:r>
        <w:t>»</w:t>
      </w:r>
      <w:r w:rsidR="00913BAC" w:rsidRPr="00F63B14">
        <w:t xml:space="preserve"> и </w:t>
      </w:r>
      <w:r>
        <w:t>«</w:t>
      </w:r>
      <w:r w:rsidR="00913BAC" w:rsidRPr="00F63B14">
        <w:t>Полномочие отправителя</w:t>
      </w:r>
      <w:r>
        <w:t>»</w:t>
      </w:r>
      <w:r w:rsidR="00913BAC" w:rsidRPr="00F63B14">
        <w:t xml:space="preserve">. Если чекбокс отмечен, то дополнительно доступно поле </w:t>
      </w:r>
      <w:r>
        <w:t>«</w:t>
      </w:r>
      <w:r w:rsidR="00913BAC" w:rsidRPr="00F63B14">
        <w:t>Идентификатор ГАН организации (ФК ГИС ГМП/УНИФО)</w:t>
      </w:r>
      <w:r>
        <w:t>»</w:t>
      </w:r>
      <w:r w:rsidR="00913BAC" w:rsidRPr="00F63B14">
        <w:t>.</w:t>
      </w:r>
    </w:p>
    <w:p w:rsidR="008B3BA5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2171700"/>
            <wp:effectExtent l="19050" t="19050" r="28575" b="190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B3BA5" w:rsidRPr="00F63B14">
        <w:rPr>
          <w:sz w:val="24"/>
          <w:szCs w:val="24"/>
        </w:rPr>
        <w:t xml:space="preserve"> </w:t>
      </w:r>
      <w:r w:rsidR="00037DA4"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="00037DA4"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="00037DA4" w:rsidRPr="00F63B14">
        <w:rPr>
          <w:noProof/>
          <w:sz w:val="24"/>
          <w:szCs w:val="24"/>
        </w:rPr>
        <w:t>61</w:t>
      </w:r>
      <w:r w:rsidR="00411962" w:rsidRPr="00F63B14">
        <w:rPr>
          <w:sz w:val="24"/>
          <w:szCs w:val="24"/>
        </w:rPr>
        <w:fldChar w:fldCharType="end"/>
      </w:r>
      <w:r w:rsidR="00037DA4" w:rsidRPr="00F63B14">
        <w:rPr>
          <w:sz w:val="24"/>
          <w:szCs w:val="24"/>
        </w:rPr>
        <w:t xml:space="preserve"> </w:t>
      </w:r>
      <w:r w:rsidR="008B3BA5" w:rsidRPr="00F63B14">
        <w:rPr>
          <w:sz w:val="24"/>
          <w:szCs w:val="24"/>
        </w:rPr>
        <w:t>Поле УНИФО формы подачи запроса</w:t>
      </w:r>
    </w:p>
    <w:p w:rsidR="00913BAC" w:rsidRPr="00F63B14" w:rsidRDefault="00913BAC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 w:rsidRPr="00F63B14">
        <w:t>Идентификатор отправителя (ФК ГИС ГМП/УНИФО). Поле заполняется автоматически из карточки организации пользователя.</w:t>
      </w:r>
    </w:p>
    <w:p w:rsidR="00913BAC" w:rsidRPr="00F63B14" w:rsidRDefault="00913BAC" w:rsidP="00F63B14">
      <w:pPr>
        <w:pStyle w:val="af"/>
        <w:numPr>
          <w:ilvl w:val="0"/>
          <w:numId w:val="43"/>
        </w:numPr>
        <w:ind w:left="0" w:firstLine="720"/>
        <w:rPr>
          <w:lang w:eastAsia="en-US"/>
        </w:rPr>
      </w:pPr>
      <w:r w:rsidRPr="00F63B14">
        <w:t>Идентификатор ГАН организации (ФК ГИС ГМП/УНИФО) предна</w:t>
      </w:r>
      <w:r w:rsidR="00355152" w:rsidRPr="00F63B14">
        <w:t xml:space="preserve">значен для отображения УНИФО </w:t>
      </w:r>
      <w:r w:rsidRPr="00F63B14">
        <w:t xml:space="preserve">ГАЗ организации и доступно в случае, если проставлена отметка в чек-боксе </w:t>
      </w:r>
      <w:r w:rsidR="00702B98">
        <w:t>«</w:t>
      </w:r>
      <w:r w:rsidRPr="00F63B14">
        <w:t>Подведомственная организация</w:t>
      </w:r>
      <w:r w:rsidR="00702B98">
        <w:t>»</w:t>
      </w:r>
      <w:r w:rsidRPr="00F63B14">
        <w:t xml:space="preserve">. При этом, если подающая организация не связана с ГАН организацией в разделе </w:t>
      </w:r>
      <w:r w:rsidR="00702B98">
        <w:t>«</w:t>
      </w:r>
      <w:r w:rsidRPr="00F63B14">
        <w:t>Организации</w:t>
      </w:r>
      <w:r w:rsidR="00702B98">
        <w:t>»</w:t>
      </w:r>
      <w:r w:rsidRPr="00F63B14">
        <w:t xml:space="preserve">, то поле отобразится пустым, доступным для редактирования. Если же, подающая организация связана с ГАН организацией в разделе </w:t>
      </w:r>
      <w:r w:rsidR="00702B98">
        <w:t>«</w:t>
      </w:r>
      <w:r w:rsidRPr="00F63B14">
        <w:t>Организации</w:t>
      </w:r>
      <w:r w:rsidR="00702B98">
        <w:t>»</w:t>
      </w:r>
      <w:r w:rsidRPr="00F63B14">
        <w:t>, то в поле отобразится УНИФО ГАН организации.</w:t>
      </w:r>
    </w:p>
    <w:p w:rsidR="00913BAC" w:rsidRPr="00F63B14" w:rsidRDefault="00913BAC" w:rsidP="00F63B14">
      <w:pPr>
        <w:numPr>
          <w:ilvl w:val="0"/>
          <w:numId w:val="43"/>
        </w:numPr>
        <w:ind w:left="0" w:firstLine="720"/>
        <w:jc w:val="both"/>
        <w:rPr>
          <w:lang w:eastAsia="en-US"/>
        </w:rPr>
      </w:pPr>
      <w:r w:rsidRPr="00F63B14">
        <w:t xml:space="preserve">Полномочие отправителя. Поле </w:t>
      </w:r>
      <w:r w:rsidRPr="00F63B14">
        <w:rPr>
          <w:lang w:eastAsia="en-US"/>
        </w:rPr>
        <w:t xml:space="preserve">является обязательным для заполнения. Доступно в случае, если не стоит отметка в </w:t>
      </w:r>
      <w:proofErr w:type="spellStart"/>
      <w:r w:rsidRPr="00F63B14">
        <w:rPr>
          <w:lang w:eastAsia="en-US"/>
        </w:rPr>
        <w:t>чекбоксе</w:t>
      </w:r>
      <w:proofErr w:type="spellEnd"/>
      <w:r w:rsidRPr="00F63B14">
        <w:rPr>
          <w:lang w:eastAsia="en-US"/>
        </w:rPr>
        <w:t xml:space="preserve"> </w:t>
      </w:r>
      <w:r w:rsidR="00702B98">
        <w:rPr>
          <w:lang w:eastAsia="en-US"/>
        </w:rPr>
        <w:t>«</w:t>
      </w:r>
      <w:r w:rsidRPr="00F63B14">
        <w:rPr>
          <w:lang w:eastAsia="en-US"/>
        </w:rPr>
        <w:t>Подведомственная организация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.  В данном поле автоматически подтягивается значение из карточки отправителя запроса. При этом, если в карточке организации отправителя в разделе </w:t>
      </w:r>
      <w:r w:rsidR="00702B98">
        <w:rPr>
          <w:lang w:eastAsia="en-US"/>
        </w:rPr>
        <w:t>«</w:t>
      </w:r>
      <w:r w:rsidRPr="00F63B14">
        <w:rPr>
          <w:lang w:eastAsia="en-US"/>
        </w:rPr>
        <w:t>Организации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 данное поле не заполнено, то в выпадающем списке полномочий будут доступны все возможные варианты. Если в карточке организации заполнено несколько значений, то именно они отобразятся в выпадающем списке:</w:t>
      </w:r>
    </w:p>
    <w:p w:rsidR="00913BAC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4086225" cy="1685925"/>
            <wp:effectExtent l="19050" t="19050" r="28575" b="28575"/>
            <wp:docPr id="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685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3BAC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13BAC" w:rsidRPr="00F63B14">
        <w:rPr>
          <w:sz w:val="24"/>
          <w:szCs w:val="24"/>
        </w:rPr>
        <w:t xml:space="preserve">Выпадающий список поля </w:t>
      </w:r>
      <w:r w:rsidR="00702B98">
        <w:rPr>
          <w:sz w:val="24"/>
          <w:szCs w:val="24"/>
        </w:rPr>
        <w:t>«</w:t>
      </w:r>
      <w:r w:rsidR="00913BAC" w:rsidRPr="00F63B14">
        <w:rPr>
          <w:sz w:val="24"/>
          <w:szCs w:val="24"/>
        </w:rPr>
        <w:t>Полномочие</w:t>
      </w:r>
      <w:r w:rsidR="00702B98">
        <w:rPr>
          <w:sz w:val="24"/>
          <w:szCs w:val="24"/>
        </w:rPr>
        <w:t>»</w:t>
      </w:r>
    </w:p>
    <w:p w:rsidR="00913BAC" w:rsidRPr="00F63B14" w:rsidRDefault="00913BAC" w:rsidP="00F63B14">
      <w:pPr>
        <w:numPr>
          <w:ilvl w:val="0"/>
          <w:numId w:val="44"/>
        </w:numPr>
        <w:ind w:left="0" w:firstLine="720"/>
        <w:jc w:val="both"/>
      </w:pPr>
      <w:r w:rsidRPr="00F63B14">
        <w:t xml:space="preserve">Полномочие ГАН организации. Поле </w:t>
      </w:r>
      <w:r w:rsidRPr="00F63B14">
        <w:rPr>
          <w:lang w:eastAsia="en-US"/>
        </w:rPr>
        <w:t xml:space="preserve">является обязательным для заполнения. Доступно в случае, если стоит отметка в </w:t>
      </w:r>
      <w:proofErr w:type="spellStart"/>
      <w:r w:rsidRPr="00F63B14">
        <w:rPr>
          <w:lang w:eastAsia="en-US"/>
        </w:rPr>
        <w:t>чекбоксе</w:t>
      </w:r>
      <w:proofErr w:type="spellEnd"/>
      <w:r w:rsidRPr="00F63B14">
        <w:rPr>
          <w:lang w:eastAsia="en-US"/>
        </w:rPr>
        <w:t xml:space="preserve"> </w:t>
      </w:r>
      <w:r w:rsidR="00702B98">
        <w:rPr>
          <w:lang w:eastAsia="en-US"/>
        </w:rPr>
        <w:t>«</w:t>
      </w:r>
      <w:r w:rsidRPr="00F63B14">
        <w:rPr>
          <w:lang w:eastAsia="en-US"/>
        </w:rPr>
        <w:t>Подведомственная организация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. В данном поле автоматически подтягивается значение из карточки ГАН организации, которой подведомственна подающая организация, если такая связь установлена в разделе </w:t>
      </w:r>
      <w:r w:rsidR="00F9585A" w:rsidRPr="00F63B14">
        <w:rPr>
          <w:lang w:eastAsia="en-US"/>
        </w:rPr>
        <w:t>"</w:t>
      </w:r>
      <w:r w:rsidRPr="00F63B14">
        <w:rPr>
          <w:lang w:eastAsia="en-US"/>
        </w:rPr>
        <w:t>Организации</w:t>
      </w:r>
      <w:r w:rsidR="00F9585A" w:rsidRPr="00F63B14">
        <w:rPr>
          <w:lang w:eastAsia="en-US"/>
        </w:rPr>
        <w:t>"</w:t>
      </w:r>
      <w:r w:rsidRPr="00F63B14">
        <w:rPr>
          <w:lang w:eastAsia="en-US"/>
        </w:rPr>
        <w:t xml:space="preserve"> и только если у ГАН организации добавлены </w:t>
      </w:r>
      <w:r w:rsidRPr="00F63B14">
        <w:rPr>
          <w:lang w:eastAsia="en-US"/>
        </w:rPr>
        <w:lastRenderedPageBreak/>
        <w:t xml:space="preserve">полномочия в карточке организации. При этом, если в карточке ГАН организации в разделе </w:t>
      </w:r>
      <w:r w:rsidR="00702B98">
        <w:rPr>
          <w:lang w:eastAsia="en-US"/>
        </w:rPr>
        <w:t>«</w:t>
      </w:r>
      <w:r w:rsidRPr="00F63B14">
        <w:rPr>
          <w:lang w:eastAsia="en-US"/>
        </w:rPr>
        <w:t>Организации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 данное поле не заполнено, то в выпадающем списке полномочий будут доступны все возможные варианты. Если в карточке ГАН организации заполнено несколько значений, то именно они отобразятся в выпадающем списке для выбора.</w:t>
      </w:r>
    </w:p>
    <w:p w:rsidR="00913BAC" w:rsidRPr="00F63B14" w:rsidRDefault="00913BAC" w:rsidP="00F63B14">
      <w:pPr>
        <w:numPr>
          <w:ilvl w:val="0"/>
          <w:numId w:val="44"/>
        </w:numPr>
        <w:ind w:left="0" w:firstLine="720"/>
        <w:jc w:val="both"/>
      </w:pPr>
      <w:r w:rsidRPr="00F63B14">
        <w:rPr>
          <w:lang w:eastAsia="en-US"/>
        </w:rPr>
        <w:t>Тип запрашиваемых объектов. Доступен выпадающий список со значениями</w:t>
      </w:r>
      <w:r w:rsidRPr="00F63B14">
        <w:t>: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Начисления (статус оплаты);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Начисления (неоплаченные);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 xml:space="preserve">Начисления (не полностью </w:t>
      </w:r>
      <w:proofErr w:type="spellStart"/>
      <w:r w:rsidRPr="00F63B14">
        <w:t>сквитированные</w:t>
      </w:r>
      <w:proofErr w:type="spellEnd"/>
      <w:r w:rsidRPr="00F63B14">
        <w:t>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Предварительные начисления (неоплаченные, сформированные ГИС ГМП);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 xml:space="preserve">Предварительные начисления (не полностью </w:t>
      </w:r>
      <w:proofErr w:type="spellStart"/>
      <w:r w:rsidRPr="00F63B14">
        <w:t>сквитированные</w:t>
      </w:r>
      <w:proofErr w:type="spellEnd"/>
      <w:r w:rsidRPr="00F63B14">
        <w:t>, сформированные ГИС ГМП);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Предварительные начисления (статус оплаты, сформированные ГИС ГМП);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Платежи;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 xml:space="preserve">Платежи </w:t>
      </w:r>
      <w:proofErr w:type="spellStart"/>
      <w:r w:rsidRPr="00F63B14">
        <w:t>несквитированные</w:t>
      </w:r>
      <w:proofErr w:type="spellEnd"/>
      <w:r w:rsidRPr="00F63B14">
        <w:t>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Платежи с изменениями;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Платежи аннулированные;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Платежи со связанными начислениями;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Квитанции (результат квитирования начисления с платежами);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Квитанции (все результаты квитирования);</w:t>
      </w:r>
    </w:p>
    <w:p w:rsidR="00913BAC" w:rsidRPr="00F63B14" w:rsidRDefault="00913BAC" w:rsidP="00F63B14">
      <w:pPr>
        <w:numPr>
          <w:ilvl w:val="0"/>
          <w:numId w:val="50"/>
        </w:numPr>
        <w:ind w:left="0" w:firstLine="720"/>
        <w:jc w:val="both"/>
      </w:pPr>
      <w:r w:rsidRPr="00F63B14">
        <w:t>Услуга предоставлена;</w:t>
      </w:r>
    </w:p>
    <w:p w:rsidR="00E17E5B" w:rsidRPr="00F63B14" w:rsidRDefault="00913BAC" w:rsidP="00F63B14">
      <w:pPr>
        <w:numPr>
          <w:ilvl w:val="0"/>
          <w:numId w:val="45"/>
        </w:numPr>
        <w:ind w:left="0" w:firstLine="720"/>
        <w:jc w:val="both"/>
      </w:pPr>
      <w:r w:rsidRPr="00F63B14">
        <w:t>Загрузка и обновление сертификатов ключа проверки ЭП участников.</w:t>
      </w:r>
    </w:p>
    <w:p w:rsidR="00E17E5B" w:rsidRPr="00F63B14" w:rsidRDefault="00E17E5B" w:rsidP="00F63B14">
      <w:pPr>
        <w:pStyle w:val="3"/>
        <w:spacing w:before="0" w:after="0"/>
        <w:rPr>
          <w:sz w:val="24"/>
          <w:szCs w:val="24"/>
        </w:rPr>
      </w:pPr>
      <w:bookmarkStart w:id="108" w:name="_Toc491958083"/>
      <w:r w:rsidRPr="00F63B14">
        <w:rPr>
          <w:sz w:val="24"/>
          <w:szCs w:val="24"/>
        </w:rPr>
        <w:t xml:space="preserve">Работа пользователя с запросом </w:t>
      </w:r>
      <w:r w:rsidR="00702B98">
        <w:rPr>
          <w:sz w:val="24"/>
          <w:szCs w:val="24"/>
        </w:rPr>
        <w:t>«</w:t>
      </w:r>
      <w:r w:rsidRPr="00F63B14">
        <w:rPr>
          <w:sz w:val="24"/>
          <w:szCs w:val="24"/>
        </w:rPr>
        <w:t>Начисления (</w:t>
      </w:r>
      <w:r w:rsidR="00990D75" w:rsidRPr="00F63B14">
        <w:rPr>
          <w:sz w:val="24"/>
          <w:szCs w:val="24"/>
        </w:rPr>
        <w:t>неоплаченные</w:t>
      </w:r>
      <w:r w:rsidRPr="00F63B14">
        <w:rPr>
          <w:sz w:val="24"/>
          <w:szCs w:val="24"/>
        </w:rPr>
        <w:t>)</w:t>
      </w:r>
      <w:bookmarkEnd w:id="108"/>
      <w:r w:rsidR="00702B98">
        <w:rPr>
          <w:sz w:val="24"/>
          <w:szCs w:val="24"/>
        </w:rPr>
        <w:t>»</w:t>
      </w:r>
    </w:p>
    <w:p w:rsidR="002D4A48" w:rsidRPr="00F63B14" w:rsidRDefault="00990D75" w:rsidP="00F63B14">
      <w:pPr>
        <w:ind w:firstLine="720"/>
        <w:jc w:val="both"/>
      </w:pPr>
      <w:r w:rsidRPr="00F63B14">
        <w:t xml:space="preserve">Для подачи данного запроса необходимо в поле </w:t>
      </w:r>
      <w:r w:rsidR="00702B98">
        <w:t>«</w:t>
      </w:r>
      <w:r w:rsidRPr="00F63B14">
        <w:rPr>
          <w:noProof/>
        </w:rPr>
        <w:t>Тип запрашиваемых объектов</w:t>
      </w:r>
      <w:r w:rsidR="00702B98">
        <w:t>»</w:t>
      </w:r>
      <w:r w:rsidRPr="00F63B14">
        <w:t xml:space="preserve"> в выпадающем списке выбрать значение </w:t>
      </w:r>
      <w:r w:rsidR="00702B98">
        <w:t>«</w:t>
      </w:r>
      <w:r w:rsidRPr="00F63B14">
        <w:rPr>
          <w:noProof/>
        </w:rPr>
        <w:t>Начисления (неоплаченные)</w:t>
      </w:r>
      <w:r w:rsidR="00702B98">
        <w:t>»</w:t>
      </w:r>
      <w:r w:rsidRPr="00F63B14">
        <w:t>. Для такого вида запроса доступны следующие варианты идентификаторов:</w:t>
      </w:r>
    </w:p>
    <w:p w:rsidR="002D4A48" w:rsidRPr="00F63B14" w:rsidRDefault="002D4A48" w:rsidP="00F63B14">
      <w:pPr>
        <w:numPr>
          <w:ilvl w:val="0"/>
          <w:numId w:val="48"/>
        </w:numPr>
        <w:ind w:left="0" w:firstLine="720"/>
        <w:jc w:val="both"/>
      </w:pPr>
      <w:r w:rsidRPr="00F63B14">
        <w:t>Начисления УИН;</w:t>
      </w:r>
    </w:p>
    <w:p w:rsidR="002D4A48" w:rsidRPr="00F63B14" w:rsidRDefault="002D4A48" w:rsidP="00F63B14">
      <w:pPr>
        <w:numPr>
          <w:ilvl w:val="0"/>
          <w:numId w:val="48"/>
        </w:numPr>
        <w:ind w:left="0" w:firstLine="720"/>
        <w:jc w:val="both"/>
      </w:pPr>
      <w:r w:rsidRPr="00F63B14">
        <w:t>Плательщик.</w:t>
      </w:r>
    </w:p>
    <w:p w:rsidR="002D4A48" w:rsidRPr="00F63B14" w:rsidRDefault="002D4A48" w:rsidP="00F63B14">
      <w:pPr>
        <w:ind w:firstLine="720"/>
        <w:jc w:val="both"/>
      </w:pPr>
      <w:r w:rsidRPr="00F63B14">
        <w:t>Таким образом</w:t>
      </w:r>
      <w:r w:rsidR="00A81D2B" w:rsidRPr="00F63B14">
        <w:t>,</w:t>
      </w:r>
      <w:r w:rsidRPr="00F63B14">
        <w:t xml:space="preserve"> есть возможность подать запрос либо по УИН (уникальный идентификатор начисления), либо по данным плательщика.</w:t>
      </w:r>
    </w:p>
    <w:p w:rsidR="002D4A48" w:rsidRPr="00F63B14" w:rsidRDefault="002D4A48" w:rsidP="00F63B14">
      <w:pPr>
        <w:ind w:firstLine="720"/>
        <w:jc w:val="both"/>
      </w:pPr>
      <w:r w:rsidRPr="00F63B14">
        <w:t>А так же можно подать запрос по УНИФО организации за период времени без указания конкретных идентификаторов начислений.</w:t>
      </w:r>
    </w:p>
    <w:p w:rsidR="002D4A48" w:rsidRPr="00F63B14" w:rsidRDefault="002D4A4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09" w:name="_Toc487211489"/>
      <w:bookmarkStart w:id="110" w:name="_Toc491958084"/>
      <w:r w:rsidRPr="00F63B14">
        <w:rPr>
          <w:sz w:val="24"/>
          <w:szCs w:val="24"/>
        </w:rPr>
        <w:t xml:space="preserve">Подача запроса по идентификатору </w:t>
      </w:r>
      <w:r w:rsidR="00702B98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Плательщик</w:t>
      </w:r>
      <w:r w:rsidR="00702B98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ФЛ</w:t>
      </w:r>
      <w:bookmarkEnd w:id="109"/>
      <w:bookmarkEnd w:id="110"/>
    </w:p>
    <w:p w:rsidR="002D4A48" w:rsidRPr="00F63B14" w:rsidRDefault="002D4A48" w:rsidP="00F63B14">
      <w:pPr>
        <w:ind w:firstLine="720"/>
        <w:jc w:val="both"/>
      </w:pPr>
      <w:r w:rsidRPr="00F63B14">
        <w:t xml:space="preserve">Для подачи запроса по идентификатору </w:t>
      </w:r>
      <w:r w:rsidR="00702B98">
        <w:t>«</w:t>
      </w:r>
      <w:r w:rsidRPr="00F63B14">
        <w:rPr>
          <w:noProof/>
        </w:rPr>
        <w:t>Плательщик</w:t>
      </w:r>
      <w:r w:rsidR="00702B98">
        <w:t>»</w:t>
      </w:r>
      <w:r w:rsidRPr="00F63B14">
        <w:t xml:space="preserve"> необходимо заполнить ряд полей. Запрос можно подать по одному из нижеперечисленных идентификаторов плательщика:</w:t>
      </w:r>
    </w:p>
    <w:p w:rsidR="002D4A48" w:rsidRPr="00F63B14" w:rsidRDefault="002D4A48" w:rsidP="00F63B14">
      <w:pPr>
        <w:numPr>
          <w:ilvl w:val="0"/>
          <w:numId w:val="46"/>
        </w:numPr>
        <w:ind w:left="0" w:firstLine="720"/>
        <w:jc w:val="both"/>
      </w:pPr>
      <w:r w:rsidRPr="00F63B14">
        <w:rPr>
          <w:rStyle w:val="kck-field-name"/>
        </w:rPr>
        <w:t>ИНН ИП - ИНН индивидуального предпринимателя;</w:t>
      </w:r>
    </w:p>
    <w:p w:rsidR="002D4A48" w:rsidRPr="00F63B14" w:rsidRDefault="002D4A48" w:rsidP="00F63B14">
      <w:pPr>
        <w:numPr>
          <w:ilvl w:val="0"/>
          <w:numId w:val="46"/>
        </w:numPr>
        <w:ind w:left="0" w:firstLine="720"/>
        <w:jc w:val="both"/>
        <w:rPr>
          <w:rStyle w:val="kck-field-name"/>
        </w:rPr>
      </w:pPr>
      <w:r w:rsidRPr="00F63B14">
        <w:rPr>
          <w:rStyle w:val="kck-field-name"/>
        </w:rPr>
        <w:t>Альтернативный идентификатор плательщика (ФЛ).</w:t>
      </w:r>
    </w:p>
    <w:p w:rsidR="002D4A48" w:rsidRPr="00F63B14" w:rsidRDefault="008B3BA5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t xml:space="preserve"> </w:t>
      </w:r>
      <w:r w:rsidR="00446E64" w:rsidRPr="00F63B14">
        <w:rPr>
          <w:noProof/>
          <w:sz w:val="24"/>
          <w:szCs w:val="24"/>
        </w:rPr>
        <w:drawing>
          <wp:inline distT="0" distB="0" distL="0" distR="0">
            <wp:extent cx="5943600" cy="2800350"/>
            <wp:effectExtent l="19050" t="19050" r="19050" b="1905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 xml:space="preserve">Блок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Идентификаторы</w:t>
      </w:r>
      <w:r w:rsidR="00702B98">
        <w:rPr>
          <w:sz w:val="24"/>
          <w:szCs w:val="24"/>
        </w:rPr>
        <w:t>»</w:t>
      </w:r>
      <w:r w:rsidR="002D4A48" w:rsidRPr="00F63B14">
        <w:rPr>
          <w:sz w:val="24"/>
          <w:szCs w:val="24"/>
        </w:rPr>
        <w:t xml:space="preserve"> для вида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Плательщик</w:t>
      </w:r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</w:pPr>
      <w:r w:rsidRPr="00F63B14">
        <w:t xml:space="preserve">Блок </w:t>
      </w:r>
      <w:r w:rsidR="00702B98">
        <w:t>«</w:t>
      </w:r>
      <w:r w:rsidRPr="00F63B14">
        <w:t>Альтернативный идентификатор плательщика (ФЛ)</w:t>
      </w:r>
      <w:r w:rsidR="00702B98">
        <w:t>»</w:t>
      </w:r>
      <w:r w:rsidRPr="00F63B14">
        <w:t xml:space="preserve"> состоит из полей: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476875" cy="1228725"/>
            <wp:effectExtent l="19050" t="19050" r="28575" b="285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28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 xml:space="preserve">Блок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Альтернативный идентификатор плательщика (ФЛ)</w:t>
      </w:r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</w:pPr>
      <w:r w:rsidRPr="00F63B14">
        <w:t xml:space="preserve">В поле </w:t>
      </w:r>
      <w:r w:rsidR="00702B98">
        <w:t>«</w:t>
      </w:r>
      <w:r w:rsidRPr="00F63B14">
        <w:t>Тип документа</w:t>
      </w:r>
      <w:r w:rsidR="00702B98">
        <w:t>»</w:t>
      </w:r>
      <w:r w:rsidRPr="00F63B14">
        <w:t xml:space="preserve"> доступен выпадающий список со списком типов документов. Запрос можно отправить по любому типу документа. Но стоит обратить внимание на то, что если начисление в ГИС ГМП было передано по ИНН плательщика, то при отправке запроса по СНИЛС этого же человека, от ГИС ГМП будет получен ответ, что данные не найдены.</w:t>
      </w:r>
    </w:p>
    <w:p w:rsidR="002D4A48" w:rsidRPr="00F63B14" w:rsidRDefault="002D4A48" w:rsidP="00F63B14">
      <w:pPr>
        <w:ind w:firstLine="720"/>
        <w:jc w:val="both"/>
      </w:pPr>
      <w:r w:rsidRPr="00F63B14">
        <w:t xml:space="preserve">Запрос можно подавать не только по одному идентификатору, а по ряду идентификаторов. Для этого нужно использовать кнопку </w:t>
      </w:r>
      <w:r w:rsidR="00702B98">
        <w:t>«</w:t>
      </w:r>
      <w:r w:rsidRPr="00F63B14">
        <w:t>Добавить</w:t>
      </w:r>
      <w:r w:rsidR="00702B98">
        <w:t>»</w:t>
      </w:r>
      <w:r w:rsidRPr="00F63B14">
        <w:t xml:space="preserve"> в блоке </w:t>
      </w:r>
      <w:r w:rsidR="00702B98">
        <w:t>«</w:t>
      </w:r>
      <w:r w:rsidRPr="00F63B14">
        <w:t>Идентификаторы</w:t>
      </w:r>
      <w:r w:rsidR="00702B98">
        <w:t>»</w:t>
      </w:r>
      <w:r w:rsidRPr="00F63B14">
        <w:t>.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1276350"/>
            <wp:effectExtent l="19050" t="19050" r="2857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76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Кнопка добавления динамического блока идентификаторов</w:t>
      </w:r>
    </w:p>
    <w:p w:rsidR="002D4A48" w:rsidRPr="00F63B14" w:rsidRDefault="002D4A48" w:rsidP="00F63B14">
      <w:pPr>
        <w:ind w:firstLine="720"/>
        <w:jc w:val="both"/>
      </w:pPr>
      <w:r w:rsidRPr="00F63B14">
        <w:lastRenderedPageBreak/>
        <w:t>После применения кнопки добавляется блок для заполнения идентификаторов другого плательщи</w:t>
      </w:r>
      <w:r w:rsidR="00A97F94" w:rsidRPr="00F63B14">
        <w:t>ка. А так же кнопка для удаления</w:t>
      </w:r>
      <w:r w:rsidRPr="00F63B14">
        <w:t xml:space="preserve"> добавленного блока, если в нем нет необходимости.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733675"/>
            <wp:effectExtent l="19050" t="19050" r="28575" b="285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Добавленные блоки для введения данных плательщиков</w:t>
      </w:r>
    </w:p>
    <w:p w:rsidR="002D4A48" w:rsidRPr="00F63B14" w:rsidRDefault="002D4A48" w:rsidP="00F63B14">
      <w:pPr>
        <w:ind w:firstLine="720"/>
        <w:jc w:val="both"/>
      </w:pPr>
      <w:r w:rsidRPr="00F63B14">
        <w:t>Такая функциональность позволяет получить информацию по большому количеству начислений, отправив всего один запрос.</w:t>
      </w:r>
    </w:p>
    <w:p w:rsidR="002D4A48" w:rsidRPr="00F63B14" w:rsidRDefault="002D4A4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11" w:name="_Toc487211490"/>
      <w:bookmarkStart w:id="112" w:name="_Toc491958085"/>
      <w:r w:rsidRPr="00F63B14">
        <w:rPr>
          <w:sz w:val="24"/>
          <w:szCs w:val="24"/>
        </w:rPr>
        <w:t xml:space="preserve">Подача запроса по идентификатору </w:t>
      </w:r>
      <w:r w:rsidR="00702B98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Плательщик</w:t>
      </w:r>
      <w:r w:rsidR="00702B98">
        <w:rPr>
          <w:sz w:val="24"/>
          <w:szCs w:val="24"/>
        </w:rPr>
        <w:t>»</w:t>
      </w:r>
      <w:r w:rsidRPr="00F63B14">
        <w:rPr>
          <w:sz w:val="24"/>
          <w:szCs w:val="24"/>
        </w:rPr>
        <w:t xml:space="preserve"> для ЮЛ</w:t>
      </w:r>
      <w:bookmarkEnd w:id="111"/>
      <w:bookmarkEnd w:id="112"/>
    </w:p>
    <w:p w:rsidR="002D4A48" w:rsidRPr="00F63B14" w:rsidRDefault="002D4A48" w:rsidP="00F63B14">
      <w:pPr>
        <w:ind w:firstLine="720"/>
        <w:jc w:val="both"/>
      </w:pPr>
      <w:r w:rsidRPr="00F63B14">
        <w:t xml:space="preserve">Для подачи запроса по идентификатору </w:t>
      </w:r>
      <w:r w:rsidR="00702B98">
        <w:t>«</w:t>
      </w:r>
      <w:r w:rsidRPr="00F63B14">
        <w:rPr>
          <w:noProof/>
        </w:rPr>
        <w:t>Плательщик</w:t>
      </w:r>
      <w:r w:rsidR="00702B98">
        <w:t>»</w:t>
      </w:r>
      <w:r w:rsidRPr="00F63B14">
        <w:t xml:space="preserve"> для юридического лица достаточно заполнить несколько полей: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4864771" cy="2307648"/>
            <wp:effectExtent l="19050" t="19050" r="12029" b="16452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16" cy="23092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 xml:space="preserve">Блок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Идентификаторы</w:t>
      </w:r>
      <w:r w:rsidR="00702B98">
        <w:rPr>
          <w:sz w:val="24"/>
          <w:szCs w:val="24"/>
        </w:rPr>
        <w:t>»</w:t>
      </w:r>
      <w:r w:rsidR="002D4A48" w:rsidRPr="00F63B14">
        <w:rPr>
          <w:sz w:val="24"/>
          <w:szCs w:val="24"/>
        </w:rPr>
        <w:t xml:space="preserve"> для вида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Плательщик</w:t>
      </w:r>
      <w:r w:rsidR="00702B98">
        <w:rPr>
          <w:sz w:val="24"/>
          <w:szCs w:val="24"/>
        </w:rPr>
        <w:t>»</w:t>
      </w:r>
      <w:r w:rsidR="002D4A48" w:rsidRPr="00F63B14">
        <w:rPr>
          <w:sz w:val="24"/>
          <w:szCs w:val="24"/>
        </w:rPr>
        <w:t xml:space="preserve"> для ЮЛ</w:t>
      </w:r>
    </w:p>
    <w:p w:rsidR="002D4A48" w:rsidRPr="00F63B14" w:rsidRDefault="002D4A48" w:rsidP="00F63B14">
      <w:pPr>
        <w:numPr>
          <w:ilvl w:val="0"/>
          <w:numId w:val="49"/>
        </w:numPr>
        <w:ind w:left="0" w:firstLine="720"/>
        <w:jc w:val="both"/>
      </w:pPr>
      <w:r w:rsidRPr="00F63B14">
        <w:t>Статус организации;</w:t>
      </w:r>
    </w:p>
    <w:p w:rsidR="002D4A48" w:rsidRPr="00F63B14" w:rsidRDefault="002D4A48" w:rsidP="00F63B14">
      <w:pPr>
        <w:numPr>
          <w:ilvl w:val="0"/>
          <w:numId w:val="49"/>
        </w:numPr>
        <w:ind w:left="0" w:firstLine="720"/>
        <w:jc w:val="both"/>
      </w:pPr>
      <w:r w:rsidRPr="00F63B14">
        <w:t>ИНН/КИО;</w:t>
      </w:r>
    </w:p>
    <w:p w:rsidR="002D4A48" w:rsidRPr="00F63B14" w:rsidRDefault="002D4A48" w:rsidP="00F63B14">
      <w:pPr>
        <w:numPr>
          <w:ilvl w:val="0"/>
          <w:numId w:val="49"/>
        </w:numPr>
        <w:ind w:left="0" w:firstLine="720"/>
        <w:jc w:val="both"/>
      </w:pPr>
      <w:r w:rsidRPr="00F63B14">
        <w:t>КПП.</w:t>
      </w:r>
    </w:p>
    <w:p w:rsidR="002D4A48" w:rsidRPr="00F63B14" w:rsidRDefault="002D4A48" w:rsidP="00F63B14">
      <w:pPr>
        <w:ind w:firstLine="720"/>
        <w:jc w:val="both"/>
      </w:pPr>
      <w:r w:rsidRPr="00F63B14">
        <w:t xml:space="preserve">Для полей есть определенные требования и если эти требования нарушены, то поле будет </w:t>
      </w:r>
      <w:r w:rsidR="00D36F71" w:rsidRPr="00F63B14">
        <w:t>выделено шрифтом красного цвета</w:t>
      </w:r>
      <w:r w:rsidRPr="00F63B14">
        <w:t xml:space="preserve"> и под полем </w:t>
      </w:r>
      <w:r w:rsidR="00D36F71" w:rsidRPr="00F63B14">
        <w:t>отобразится</w:t>
      </w:r>
      <w:r w:rsidRPr="00F63B14">
        <w:t xml:space="preserve"> подсказка, которая укажет пользователю </w:t>
      </w:r>
      <w:r w:rsidR="00D36F71" w:rsidRPr="00F63B14">
        <w:t xml:space="preserve">о характере </w:t>
      </w:r>
      <w:r w:rsidRPr="00F63B14">
        <w:t>ошибк</w:t>
      </w:r>
      <w:r w:rsidR="00D36F71" w:rsidRPr="00F63B14">
        <w:t>и</w:t>
      </w:r>
      <w:r w:rsidRPr="00F63B14">
        <w:t>.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604475" cy="1304413"/>
            <wp:effectExtent l="19050" t="19050" r="15275" b="10037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71" cy="13052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 xml:space="preserve">Сообщения </w:t>
      </w:r>
      <w:proofErr w:type="spellStart"/>
      <w:r w:rsidR="002D4A48" w:rsidRPr="00F63B14">
        <w:rPr>
          <w:sz w:val="24"/>
          <w:szCs w:val="24"/>
        </w:rPr>
        <w:t>валидации</w:t>
      </w:r>
      <w:proofErr w:type="spellEnd"/>
      <w:r w:rsidR="002D4A48" w:rsidRPr="00F63B14">
        <w:rPr>
          <w:sz w:val="24"/>
          <w:szCs w:val="24"/>
        </w:rPr>
        <w:t xml:space="preserve"> для полей блока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Идентификаторы</w:t>
      </w:r>
      <w:r w:rsidR="00702B98">
        <w:rPr>
          <w:sz w:val="24"/>
          <w:szCs w:val="24"/>
        </w:rPr>
        <w:t>»</w:t>
      </w:r>
      <w:r w:rsidR="002D4A48" w:rsidRPr="00F63B14">
        <w:rPr>
          <w:sz w:val="24"/>
          <w:szCs w:val="24"/>
        </w:rPr>
        <w:t xml:space="preserve"> для ЮЛ</w:t>
      </w:r>
    </w:p>
    <w:p w:rsidR="002D4A48" w:rsidRPr="00F63B14" w:rsidRDefault="002D4A48" w:rsidP="00F63B14">
      <w:pPr>
        <w:ind w:firstLine="720"/>
        <w:jc w:val="both"/>
      </w:pPr>
      <w:r w:rsidRPr="00F63B14">
        <w:t>Например, для ЮЛ резидента необходимо в поле ИНН ввести ИНН организации, а для ЮЛ нерезидента можно ввести не только ИНН</w:t>
      </w:r>
      <w:r w:rsidR="00A97F94" w:rsidRPr="00F63B14">
        <w:t>,</w:t>
      </w:r>
      <w:r w:rsidRPr="00F63B14">
        <w:t xml:space="preserve"> но и КИО. Соот</w:t>
      </w:r>
      <w:r w:rsidR="00D36F71" w:rsidRPr="00F63B14">
        <w:t>ветственно изменит</w:t>
      </w:r>
      <w:r w:rsidRPr="00F63B14">
        <w:t xml:space="preserve">ся и подсказка </w:t>
      </w:r>
      <w:proofErr w:type="spellStart"/>
      <w:r w:rsidRPr="00F63B14">
        <w:t>валидатора</w:t>
      </w:r>
      <w:proofErr w:type="spellEnd"/>
      <w:r w:rsidRPr="00F63B14">
        <w:t>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440573" cy="882019"/>
            <wp:effectExtent l="19050" t="19050" r="26777" b="13331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70" cy="88255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69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 xml:space="preserve">Сообщения </w:t>
      </w:r>
      <w:proofErr w:type="spellStart"/>
      <w:r w:rsidR="002D4A48" w:rsidRPr="00F63B14">
        <w:rPr>
          <w:sz w:val="24"/>
          <w:szCs w:val="24"/>
        </w:rPr>
        <w:t>валидации</w:t>
      </w:r>
      <w:proofErr w:type="spellEnd"/>
      <w:r w:rsidR="002D4A48" w:rsidRPr="00F63B14">
        <w:rPr>
          <w:sz w:val="24"/>
          <w:szCs w:val="24"/>
        </w:rPr>
        <w:t xml:space="preserve"> для полей блока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Идентификаторы</w:t>
      </w:r>
      <w:r w:rsidR="00702B98">
        <w:rPr>
          <w:sz w:val="24"/>
          <w:szCs w:val="24"/>
        </w:rPr>
        <w:t>»</w:t>
      </w:r>
      <w:r w:rsidR="002D4A48" w:rsidRPr="00F63B14">
        <w:rPr>
          <w:sz w:val="24"/>
          <w:szCs w:val="24"/>
        </w:rPr>
        <w:t xml:space="preserve"> для ЮЛ нерезидента</w:t>
      </w:r>
    </w:p>
    <w:p w:rsidR="002D4A48" w:rsidRPr="00F63B14" w:rsidRDefault="002D4A48" w:rsidP="00F63B14">
      <w:pPr>
        <w:ind w:firstLine="720"/>
        <w:jc w:val="both"/>
      </w:pPr>
      <w:r w:rsidRPr="00F63B14">
        <w:t xml:space="preserve">Как и для ФЛ, для ЮЛ есть возможность подать запрос по нескольким блокам идентификаторов. Реализуется по кнопке </w:t>
      </w:r>
      <w:r w:rsidR="00702B98">
        <w:t>«</w:t>
      </w:r>
      <w:r w:rsidRPr="00F63B14">
        <w:t>Добавить</w:t>
      </w:r>
      <w:r w:rsidR="00702B98">
        <w:t>»</w:t>
      </w:r>
      <w:r w:rsidRPr="00F63B14">
        <w:t xml:space="preserve"> по аналогии с описанным для ФЛ.</w:t>
      </w:r>
    </w:p>
    <w:p w:rsidR="002D4A48" w:rsidRPr="00F63B14" w:rsidRDefault="002D4A4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13" w:name="_Toc487211491"/>
      <w:bookmarkStart w:id="114" w:name="_Toc491958086"/>
      <w:r w:rsidRPr="00F63B14">
        <w:rPr>
          <w:sz w:val="24"/>
          <w:szCs w:val="24"/>
        </w:rPr>
        <w:t xml:space="preserve">Подача запроса по идентификатору </w:t>
      </w:r>
      <w:r w:rsidR="00702B98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Начисления УИН</w:t>
      </w:r>
      <w:bookmarkEnd w:id="113"/>
      <w:bookmarkEnd w:id="114"/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</w:pPr>
      <w:r w:rsidRPr="00F63B14">
        <w:t xml:space="preserve">Так же есть возможность подать запрос по УИН начисления. </w:t>
      </w:r>
    </w:p>
    <w:p w:rsidR="002D4A48" w:rsidRPr="00F63B14" w:rsidRDefault="002D4A48" w:rsidP="00F63B14">
      <w:pPr>
        <w:ind w:firstLine="720"/>
        <w:jc w:val="both"/>
      </w:pPr>
      <w:r w:rsidRPr="00F63B14">
        <w:t xml:space="preserve">При таком типе запроса поле ввода УИН является обязательным. Для поля добавлена проверка на корректность ввода УИН начисления. Которая состоит в том, что после введения УИН система проверяет корректность введенного УИН путем подсчета контрольного символа (последней цифры в идентификаторе начисления). Если она введена не верно, то </w:t>
      </w:r>
      <w:r w:rsidR="00565C49" w:rsidRPr="00F63B14">
        <w:t xml:space="preserve">на экране отобразится соответствующая ошибка </w:t>
      </w:r>
      <w:proofErr w:type="spellStart"/>
      <w:r w:rsidR="00565C49" w:rsidRPr="00F63B14">
        <w:t>валидации</w:t>
      </w:r>
      <w:proofErr w:type="spellEnd"/>
      <w:r w:rsidRPr="00F63B14">
        <w:t>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600075"/>
            <wp:effectExtent l="19050" t="19050" r="28575" b="285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Поле УИН с подсказкой</w:t>
      </w:r>
    </w:p>
    <w:p w:rsidR="002D4A48" w:rsidRPr="00F63B14" w:rsidRDefault="002D4A48" w:rsidP="00F63B14">
      <w:pPr>
        <w:ind w:firstLine="720"/>
        <w:jc w:val="both"/>
      </w:pPr>
      <w:r w:rsidRPr="00F63B14">
        <w:t>Так же есть возможность подать запрос по ряду УИН-</w:t>
      </w:r>
      <w:proofErr w:type="spellStart"/>
      <w:r w:rsidRPr="00F63B14">
        <w:t>ов</w:t>
      </w:r>
      <w:proofErr w:type="spellEnd"/>
      <w:r w:rsidRPr="00F63B14">
        <w:t xml:space="preserve">. Для этого в блоке </w:t>
      </w:r>
      <w:r w:rsidR="00702B98">
        <w:t>«</w:t>
      </w:r>
      <w:r w:rsidRPr="00F63B14">
        <w:t>Идентификаторы</w:t>
      </w:r>
      <w:r w:rsidR="00702B98">
        <w:t>»</w:t>
      </w:r>
      <w:r w:rsidRPr="00F63B14">
        <w:t xml:space="preserve"> необходимо использовать кнопку </w:t>
      </w:r>
      <w:r w:rsidR="00702B98">
        <w:t>«</w:t>
      </w:r>
      <w:r w:rsidRPr="00F63B14">
        <w:t>Добавить</w:t>
      </w:r>
      <w:r w:rsidR="00702B98">
        <w:t>»</w:t>
      </w:r>
      <w:r w:rsidRPr="00F63B14">
        <w:t xml:space="preserve">. Если в поле </w:t>
      </w:r>
      <w:r w:rsidR="00702B98">
        <w:t>«</w:t>
      </w:r>
      <w:r w:rsidRPr="00F63B14">
        <w:t>Идентификаторы</w:t>
      </w:r>
      <w:r w:rsidR="00702B98">
        <w:t>»</w:t>
      </w:r>
      <w:r w:rsidRPr="00F63B14">
        <w:t xml:space="preserve"> выбрано значение </w:t>
      </w:r>
      <w:r w:rsidR="00702B98">
        <w:t>«</w:t>
      </w:r>
      <w:r w:rsidRPr="00F63B14">
        <w:t>Начисление УИН</w:t>
      </w:r>
      <w:r w:rsidR="00702B98">
        <w:t>»</w:t>
      </w:r>
      <w:r w:rsidRPr="00F63B14">
        <w:t>, то добавляются блоки для введения УИН: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1847850"/>
            <wp:effectExtent l="19050" t="19050" r="28575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Добавленные блоки для введения УИН</w:t>
      </w:r>
    </w:p>
    <w:p w:rsidR="002D4A48" w:rsidRPr="00F63B14" w:rsidRDefault="002D4A4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15" w:name="_Toc487211492"/>
      <w:bookmarkStart w:id="116" w:name="_Toc491958087"/>
      <w:r w:rsidRPr="00F63B14">
        <w:rPr>
          <w:sz w:val="24"/>
          <w:szCs w:val="24"/>
        </w:rPr>
        <w:t>Подача запроса за период</w:t>
      </w:r>
      <w:bookmarkEnd w:id="115"/>
      <w:bookmarkEnd w:id="116"/>
    </w:p>
    <w:p w:rsidR="002D4A48" w:rsidRPr="00F63B14" w:rsidRDefault="00565C49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В системе е</w:t>
      </w:r>
      <w:r w:rsidR="002D4A48" w:rsidRPr="00F63B14">
        <w:rPr>
          <w:lang w:eastAsia="en-US"/>
        </w:rPr>
        <w:t>сть возможность подать запрос не только по конкретным идентификаторам начисления или плательщика, но и по организации, которая подает запрос, за определенный период времени.</w:t>
      </w:r>
    </w:p>
    <w:p w:rsidR="002D4A48" w:rsidRPr="00F63B14" w:rsidRDefault="002D4A48" w:rsidP="00F63B14">
      <w:pPr>
        <w:ind w:firstLine="720"/>
        <w:jc w:val="both"/>
      </w:pPr>
      <w:r w:rsidRPr="00F63B14">
        <w:rPr>
          <w:lang w:eastAsia="en-US"/>
        </w:rPr>
        <w:t xml:space="preserve">Для этого пользователю необходимо заполнить данные в полях </w:t>
      </w:r>
      <w:r w:rsidR="00702B98">
        <w:rPr>
          <w:lang w:eastAsia="en-US"/>
        </w:rPr>
        <w:t>«</w:t>
      </w:r>
      <w:r w:rsidRPr="00F63B14">
        <w:rPr>
          <w:lang w:eastAsia="en-US"/>
        </w:rPr>
        <w:t>Начальная дата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 и </w:t>
      </w:r>
      <w:r w:rsidR="00702B98">
        <w:rPr>
          <w:lang w:eastAsia="en-US"/>
        </w:rPr>
        <w:t>«</w:t>
      </w:r>
      <w:r w:rsidRPr="00F63B14">
        <w:rPr>
          <w:noProof/>
        </w:rPr>
        <w:t>Конечная дата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. Поля </w:t>
      </w:r>
      <w:r w:rsidRPr="00F63B14">
        <w:t>заполняются вручную или с помощью календаря.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019300"/>
            <wp:effectExtent l="19050" t="19050" r="28575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Календарь для заполнения полей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Стоит обратить внимание на то, что оба поля являются обязательными для заполнения. </w:t>
      </w:r>
    </w:p>
    <w:p w:rsidR="002D4A48" w:rsidRPr="00F63B14" w:rsidRDefault="002D4A4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17" w:name="_Toc487211493"/>
      <w:bookmarkStart w:id="118" w:name="_Toc491958088"/>
      <w:r w:rsidRPr="00F63B14">
        <w:rPr>
          <w:sz w:val="24"/>
          <w:szCs w:val="24"/>
        </w:rPr>
        <w:t xml:space="preserve">Просмотр формы ответа на запрос </w:t>
      </w:r>
      <w:r w:rsidR="00702B98">
        <w:rPr>
          <w:sz w:val="24"/>
          <w:szCs w:val="24"/>
        </w:rPr>
        <w:t>«</w:t>
      </w:r>
      <w:r w:rsidRPr="00F63B14">
        <w:rPr>
          <w:noProof/>
          <w:sz w:val="24"/>
          <w:szCs w:val="24"/>
        </w:rPr>
        <w:t>Начисление (</w:t>
      </w:r>
      <w:r w:rsidR="00990D75" w:rsidRPr="00F63B14">
        <w:rPr>
          <w:noProof/>
          <w:sz w:val="24"/>
          <w:szCs w:val="24"/>
        </w:rPr>
        <w:t>неоплаченные</w:t>
      </w:r>
      <w:r w:rsidRPr="00F63B14">
        <w:rPr>
          <w:noProof/>
          <w:sz w:val="24"/>
          <w:szCs w:val="24"/>
        </w:rPr>
        <w:t>)</w:t>
      </w:r>
      <w:bookmarkEnd w:id="117"/>
      <w:bookmarkEnd w:id="118"/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На запрос такого типа в ответ приходит информация о состоянии начисления, которое хранить</w:t>
      </w:r>
      <w:r w:rsidR="00E96D7C" w:rsidRPr="00F63B14">
        <w:rPr>
          <w:lang w:eastAsia="en-US"/>
        </w:rPr>
        <w:t>ся в базе данных ГИС ГМП, а так</w:t>
      </w:r>
      <w:r w:rsidRPr="00F63B14">
        <w:rPr>
          <w:lang w:eastAsia="en-US"/>
        </w:rPr>
        <w:t>же данных этого начисления. Стоит обратить внимание на то, что оператор может получить информацию только о начислениях, которые были выставлены плательщику организацией запрашивавшего оператора. Т.е. с УНИФО организации оператора системы.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Ответ можно просмотреть в разделе </w:t>
      </w:r>
      <w:r w:rsidR="00702B98">
        <w:t>«</w:t>
      </w:r>
      <w:r w:rsidRPr="00F63B14">
        <w:rPr>
          <w:noProof/>
        </w:rPr>
        <w:t>Ответы на запросы</w:t>
      </w:r>
      <w:r w:rsidR="00702B98">
        <w:t>»</w:t>
      </w:r>
      <w:r w:rsidRPr="00F63B14">
        <w:rPr>
          <w:lang w:eastAsia="en-US"/>
        </w:rPr>
        <w:t xml:space="preserve"> в карточке поданного запроса. Блок </w:t>
      </w:r>
      <w:r w:rsidR="00702B98">
        <w:rPr>
          <w:lang w:eastAsia="en-US"/>
        </w:rPr>
        <w:t>«</w:t>
      </w:r>
      <w:r w:rsidRPr="00F63B14">
        <w:rPr>
          <w:lang w:eastAsia="en-US"/>
        </w:rPr>
        <w:t>Ответ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Форма ответ имеет такой вид: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257800" cy="3981450"/>
            <wp:effectExtent l="19050" t="19050" r="19050" b="190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81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Форма ответа на запрос</w:t>
      </w:r>
      <w:r w:rsidR="002D4A48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  <w:lang w:eastAsia="en-US"/>
        </w:rPr>
        <w:t>«</w:t>
      </w:r>
      <w:r w:rsidR="002D4A48" w:rsidRPr="00F63B14">
        <w:rPr>
          <w:sz w:val="24"/>
          <w:szCs w:val="24"/>
          <w:lang w:eastAsia="en-US"/>
        </w:rPr>
        <w:t>Начисления (</w:t>
      </w:r>
      <w:r w:rsidR="00990D75" w:rsidRPr="00F63B14">
        <w:rPr>
          <w:sz w:val="24"/>
          <w:szCs w:val="24"/>
          <w:lang w:eastAsia="en-US"/>
        </w:rPr>
        <w:t>неоплаченные</w:t>
      </w:r>
      <w:r w:rsidR="002D4A48" w:rsidRPr="00F63B14">
        <w:rPr>
          <w:sz w:val="24"/>
          <w:szCs w:val="24"/>
          <w:lang w:eastAsia="en-US"/>
        </w:rPr>
        <w:t>)</w:t>
      </w:r>
      <w:r w:rsidR="00702B98">
        <w:rPr>
          <w:sz w:val="24"/>
          <w:szCs w:val="24"/>
          <w:lang w:eastAsia="en-US"/>
        </w:rPr>
        <w:t>»</w:t>
      </w:r>
    </w:p>
    <w:p w:rsidR="002D4A48" w:rsidRPr="00F63B14" w:rsidRDefault="002D4A48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702B98">
        <w:t>«</w:t>
      </w:r>
      <w:r w:rsidRPr="00F63B14">
        <w:rPr>
          <w:noProof/>
        </w:rPr>
        <w:t>Просмотр начисления</w:t>
      </w:r>
      <w:r w:rsidR="00702B98">
        <w:t>»</w:t>
      </w:r>
      <w:r w:rsidRPr="00F63B14">
        <w:t xml:space="preserve"> состоит из нескольких блоков, которые т</w:t>
      </w:r>
      <w:r w:rsidR="00565C49" w:rsidRPr="00F63B14">
        <w:t>акже</w:t>
      </w:r>
      <w:r w:rsidRPr="00F63B14">
        <w:t xml:space="preserve"> являются сворачиваемыми и большинство из них свернуты по умолчанию. </w:t>
      </w:r>
    </w:p>
    <w:p w:rsidR="002D4A48" w:rsidRPr="00F63B14" w:rsidRDefault="002D4A48" w:rsidP="00F63B14">
      <w:pPr>
        <w:ind w:firstLine="720"/>
        <w:jc w:val="both"/>
      </w:pPr>
      <w:r w:rsidRPr="00F63B14">
        <w:t>Каждый из блоков содержит информацию, которая отображается в полях этого блока: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133975" cy="5829300"/>
            <wp:effectExtent l="38100" t="19050" r="28575" b="190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829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74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 xml:space="preserve">Блок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Просмотр начисления</w:t>
      </w:r>
      <w:r w:rsidR="00702B98">
        <w:rPr>
          <w:sz w:val="24"/>
          <w:szCs w:val="24"/>
        </w:rPr>
        <w:t>»</w:t>
      </w:r>
      <w:r w:rsidR="002D4A48" w:rsidRPr="00F63B14">
        <w:rPr>
          <w:sz w:val="24"/>
          <w:szCs w:val="24"/>
        </w:rPr>
        <w:t xml:space="preserve"> в развернутом виде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990D75" w:rsidRPr="00F63B14" w:rsidRDefault="00990D75" w:rsidP="00F63B14">
      <w:pPr>
        <w:pStyle w:val="3"/>
        <w:spacing w:before="0" w:after="0"/>
        <w:rPr>
          <w:sz w:val="24"/>
          <w:szCs w:val="24"/>
        </w:rPr>
      </w:pPr>
      <w:bookmarkStart w:id="119" w:name="_Toc491958089"/>
      <w:r w:rsidRPr="00F63B14">
        <w:rPr>
          <w:sz w:val="24"/>
          <w:szCs w:val="24"/>
        </w:rPr>
        <w:t xml:space="preserve">Работа пользователя с запросом </w:t>
      </w:r>
      <w:r w:rsidR="00702B98">
        <w:rPr>
          <w:sz w:val="24"/>
          <w:szCs w:val="24"/>
        </w:rPr>
        <w:t xml:space="preserve">«Начисления (не полностью </w:t>
      </w:r>
      <w:proofErr w:type="spellStart"/>
      <w:r w:rsidRPr="00F63B14">
        <w:rPr>
          <w:sz w:val="24"/>
          <w:szCs w:val="24"/>
        </w:rPr>
        <w:t>сквитированные</w:t>
      </w:r>
      <w:proofErr w:type="spellEnd"/>
      <w:r w:rsidRPr="00F63B14">
        <w:rPr>
          <w:sz w:val="24"/>
          <w:szCs w:val="24"/>
        </w:rPr>
        <w:t>)</w:t>
      </w:r>
      <w:bookmarkEnd w:id="119"/>
      <w:r w:rsidR="00702B98">
        <w:rPr>
          <w:sz w:val="24"/>
          <w:szCs w:val="24"/>
        </w:rPr>
        <w:t>»</w:t>
      </w:r>
    </w:p>
    <w:p w:rsidR="00990D75" w:rsidRPr="00F63B14" w:rsidRDefault="00990D75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статусе оплаты </w:t>
      </w:r>
      <w:r w:rsidR="007748E0" w:rsidRPr="00F63B14">
        <w:rPr>
          <w:lang w:eastAsia="en-US"/>
        </w:rPr>
        <w:t xml:space="preserve">по не полностью </w:t>
      </w:r>
      <w:proofErr w:type="spellStart"/>
      <w:r w:rsidR="007748E0" w:rsidRPr="00F63B14">
        <w:rPr>
          <w:lang w:eastAsia="en-US"/>
        </w:rPr>
        <w:t>сквитированным</w:t>
      </w:r>
      <w:proofErr w:type="spellEnd"/>
      <w:r w:rsidR="007748E0" w:rsidRPr="00F63B14">
        <w:rPr>
          <w:lang w:eastAsia="en-US"/>
        </w:rPr>
        <w:t xml:space="preserve"> начислениям</w:t>
      </w:r>
      <w:r w:rsidRPr="00F63B14">
        <w:rPr>
          <w:lang w:eastAsia="en-US"/>
        </w:rPr>
        <w:t xml:space="preserve">, которые хранятся в базе ГИС ГМП. Для этого </w:t>
      </w:r>
      <w:r w:rsidR="00AA6655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702B98">
        <w:t>«</w:t>
      </w:r>
      <w:r w:rsidR="007748E0" w:rsidRPr="00F63B14">
        <w:t xml:space="preserve">Начисления (не полностью </w:t>
      </w:r>
      <w:proofErr w:type="spellStart"/>
      <w:r w:rsidR="007748E0" w:rsidRPr="00F63B14">
        <w:t>сквитированные</w:t>
      </w:r>
      <w:proofErr w:type="spellEnd"/>
      <w:r w:rsidR="007748E0" w:rsidRPr="00F63B14">
        <w:t>)</w:t>
      </w:r>
      <w:r w:rsidR="00702B98">
        <w:t>»</w:t>
      </w:r>
      <w:r w:rsidRPr="00F63B14">
        <w:t xml:space="preserve">. </w:t>
      </w:r>
    </w:p>
    <w:p w:rsidR="00990D75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934075" cy="2695575"/>
            <wp:effectExtent l="19050" t="19050" r="28575" b="285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D75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75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90D75" w:rsidRPr="00F63B14">
        <w:rPr>
          <w:sz w:val="24"/>
          <w:szCs w:val="24"/>
        </w:rPr>
        <w:t>Форма запроса</w:t>
      </w:r>
      <w:r w:rsidR="00990D75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</w:rPr>
        <w:t>«</w:t>
      </w:r>
      <w:r w:rsidR="007748E0" w:rsidRPr="00F63B14">
        <w:rPr>
          <w:sz w:val="24"/>
          <w:szCs w:val="24"/>
        </w:rPr>
        <w:t xml:space="preserve">Начисления (не полностью </w:t>
      </w:r>
      <w:proofErr w:type="spellStart"/>
      <w:r w:rsidR="007748E0" w:rsidRPr="00F63B14">
        <w:rPr>
          <w:sz w:val="24"/>
          <w:szCs w:val="24"/>
        </w:rPr>
        <w:t>сквитированные</w:t>
      </w:r>
      <w:proofErr w:type="spellEnd"/>
      <w:r w:rsidR="007748E0" w:rsidRPr="00F63B14">
        <w:rPr>
          <w:sz w:val="24"/>
          <w:szCs w:val="24"/>
        </w:rPr>
        <w:t>)</w:t>
      </w:r>
      <w:r w:rsidR="00702B98">
        <w:rPr>
          <w:sz w:val="24"/>
          <w:szCs w:val="24"/>
        </w:rPr>
        <w:t>»</w:t>
      </w:r>
    </w:p>
    <w:p w:rsidR="00990D75" w:rsidRPr="00F63B14" w:rsidRDefault="00990D75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206C0C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702B98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702B98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990D75" w:rsidRPr="00F63B14" w:rsidRDefault="00990D75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20" w:name="_Toc491958090"/>
      <w:r w:rsidRPr="00F63B14">
        <w:rPr>
          <w:sz w:val="24"/>
          <w:szCs w:val="24"/>
        </w:rPr>
        <w:t xml:space="preserve">Просмотр формы ответа на запрос </w:t>
      </w:r>
      <w:r w:rsidR="00702B98">
        <w:rPr>
          <w:sz w:val="24"/>
          <w:szCs w:val="24"/>
        </w:rPr>
        <w:t>«</w:t>
      </w:r>
      <w:r w:rsidR="007748E0" w:rsidRPr="00F63B14">
        <w:rPr>
          <w:sz w:val="24"/>
          <w:szCs w:val="24"/>
        </w:rPr>
        <w:t xml:space="preserve">Начисления (не полностью </w:t>
      </w:r>
      <w:proofErr w:type="spellStart"/>
      <w:r w:rsidR="007748E0" w:rsidRPr="00F63B14">
        <w:rPr>
          <w:sz w:val="24"/>
          <w:szCs w:val="24"/>
        </w:rPr>
        <w:t>сквитированные</w:t>
      </w:r>
      <w:proofErr w:type="spellEnd"/>
      <w:r w:rsidR="007748E0" w:rsidRPr="00F63B14">
        <w:rPr>
          <w:sz w:val="24"/>
          <w:szCs w:val="24"/>
        </w:rPr>
        <w:t>)</w:t>
      </w:r>
      <w:bookmarkEnd w:id="120"/>
      <w:r w:rsidR="00702B98">
        <w:rPr>
          <w:sz w:val="24"/>
          <w:szCs w:val="24"/>
        </w:rPr>
        <w:t>»</w:t>
      </w:r>
    </w:p>
    <w:p w:rsidR="00990D75" w:rsidRPr="00F63B14" w:rsidRDefault="00990D75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На запрос такого типа в ответ приходит информация о состоянии начисления, которое хранить</w:t>
      </w:r>
      <w:r w:rsidR="00E96D7C" w:rsidRPr="00F63B14">
        <w:rPr>
          <w:lang w:eastAsia="en-US"/>
        </w:rPr>
        <w:t>ся в базе данных ГИС ГМП, а так</w:t>
      </w:r>
      <w:r w:rsidRPr="00F63B14">
        <w:rPr>
          <w:lang w:eastAsia="en-US"/>
        </w:rPr>
        <w:t xml:space="preserve">же данных этого начисления. </w:t>
      </w:r>
    </w:p>
    <w:p w:rsidR="00990D75" w:rsidRPr="00F63B14" w:rsidRDefault="00990D75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Ответ можно просмотреть в разделе </w:t>
      </w:r>
      <w:r w:rsidR="00702B98">
        <w:t>«</w:t>
      </w:r>
      <w:r w:rsidRPr="00F63B14">
        <w:rPr>
          <w:noProof/>
        </w:rPr>
        <w:t>Ответы на запросы</w:t>
      </w:r>
      <w:r w:rsidR="00702B98">
        <w:t>»</w:t>
      </w:r>
      <w:r w:rsidRPr="00F63B14">
        <w:rPr>
          <w:lang w:eastAsia="en-US"/>
        </w:rPr>
        <w:t xml:space="preserve"> в карточке поданного запроса. Блок </w:t>
      </w:r>
      <w:r w:rsidR="00702B98">
        <w:rPr>
          <w:lang w:eastAsia="en-US"/>
        </w:rPr>
        <w:t>«</w:t>
      </w:r>
      <w:r w:rsidRPr="00F63B14">
        <w:rPr>
          <w:lang w:eastAsia="en-US"/>
        </w:rPr>
        <w:t>Ответ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Форма ответ имеет вид:</w:t>
      </w:r>
    </w:p>
    <w:p w:rsidR="00990D75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686425" cy="4114800"/>
            <wp:effectExtent l="19050" t="19050" r="28575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D75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76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90D75" w:rsidRPr="00F63B14">
        <w:rPr>
          <w:sz w:val="24"/>
          <w:szCs w:val="24"/>
        </w:rPr>
        <w:t>Форма ответа на запрос</w:t>
      </w:r>
      <w:r w:rsidR="00990D75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</w:rPr>
        <w:t>«</w:t>
      </w:r>
      <w:r w:rsidR="007748E0" w:rsidRPr="00F63B14">
        <w:rPr>
          <w:sz w:val="24"/>
          <w:szCs w:val="24"/>
        </w:rPr>
        <w:t xml:space="preserve">Начисления (не полностью </w:t>
      </w:r>
      <w:proofErr w:type="spellStart"/>
      <w:r w:rsidR="007748E0" w:rsidRPr="00F63B14">
        <w:rPr>
          <w:sz w:val="24"/>
          <w:szCs w:val="24"/>
        </w:rPr>
        <w:t>сквитированные</w:t>
      </w:r>
      <w:proofErr w:type="spellEnd"/>
      <w:r w:rsidR="007748E0" w:rsidRPr="00F63B14">
        <w:rPr>
          <w:sz w:val="24"/>
          <w:szCs w:val="24"/>
        </w:rPr>
        <w:t>)</w:t>
      </w:r>
      <w:r w:rsidR="00702B98">
        <w:rPr>
          <w:sz w:val="24"/>
          <w:szCs w:val="24"/>
        </w:rPr>
        <w:t>»</w:t>
      </w:r>
    </w:p>
    <w:p w:rsidR="00990D75" w:rsidRPr="00F63B14" w:rsidRDefault="00990D75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702B98">
        <w:t>«</w:t>
      </w:r>
      <w:r w:rsidRPr="00F63B14">
        <w:rPr>
          <w:noProof/>
        </w:rPr>
        <w:t>Просмотр начисления</w:t>
      </w:r>
      <w:r w:rsidR="00702B98">
        <w:t>»</w:t>
      </w:r>
      <w:r w:rsidRPr="00F63B14">
        <w:t xml:space="preserve"> состоит из нескольких блоков, которые т</w:t>
      </w:r>
      <w:r w:rsidR="00AA6655" w:rsidRPr="00F63B14">
        <w:t>акже</w:t>
      </w:r>
      <w:r w:rsidRPr="00F63B14">
        <w:t xml:space="preserve"> являются сворачиваемыми и большинство из них свернуты по умолчанию. </w:t>
      </w:r>
    </w:p>
    <w:p w:rsidR="00990D75" w:rsidRPr="00F63B14" w:rsidRDefault="00990D75" w:rsidP="00F63B14">
      <w:pPr>
        <w:ind w:firstLine="720"/>
        <w:jc w:val="both"/>
      </w:pPr>
      <w:r w:rsidRPr="00F63B14">
        <w:t>Каждый из блоков содержит информацию, которая отображается в полях этого блока:</w:t>
      </w:r>
    </w:p>
    <w:p w:rsidR="00990D75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457825" cy="8001000"/>
            <wp:effectExtent l="19050" t="19050" r="28575" b="19050"/>
            <wp:docPr id="79" name="Рисунок 79" descr="C:\Users\I62F3~1.SHA\AppData\Local\Temp\SNAGHTMLf13fd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62F3~1.SHA\AppData\Local\Temp\SNAGHTMLf13fd50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0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D75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lastRenderedPageBreak/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77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990D75" w:rsidRPr="00F63B14">
        <w:rPr>
          <w:sz w:val="24"/>
          <w:szCs w:val="24"/>
        </w:rPr>
        <w:t xml:space="preserve">Блок </w:t>
      </w:r>
      <w:r w:rsidR="00702B98">
        <w:rPr>
          <w:sz w:val="24"/>
          <w:szCs w:val="24"/>
        </w:rPr>
        <w:t>«</w:t>
      </w:r>
      <w:r w:rsidR="00990D75" w:rsidRPr="00F63B14">
        <w:rPr>
          <w:sz w:val="24"/>
          <w:szCs w:val="24"/>
        </w:rPr>
        <w:t>Просмотр начисления</w:t>
      </w:r>
      <w:r w:rsidR="00702B98">
        <w:rPr>
          <w:sz w:val="24"/>
          <w:szCs w:val="24"/>
        </w:rPr>
        <w:t>»</w:t>
      </w:r>
      <w:r w:rsidR="00990D75" w:rsidRPr="00F63B14">
        <w:rPr>
          <w:sz w:val="24"/>
          <w:szCs w:val="24"/>
        </w:rPr>
        <w:t xml:space="preserve"> в развернутом виде</w:t>
      </w:r>
    </w:p>
    <w:p w:rsidR="00990D75" w:rsidRPr="00F63B14" w:rsidRDefault="00990D75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E17E5B" w:rsidRPr="00F63B14" w:rsidRDefault="00E17E5B" w:rsidP="00F63B14">
      <w:pPr>
        <w:pStyle w:val="3"/>
        <w:spacing w:before="0" w:after="0"/>
        <w:rPr>
          <w:sz w:val="24"/>
          <w:szCs w:val="24"/>
        </w:rPr>
      </w:pPr>
      <w:bookmarkStart w:id="121" w:name="_Toc491958091"/>
      <w:r w:rsidRPr="00F63B14">
        <w:rPr>
          <w:sz w:val="24"/>
          <w:szCs w:val="24"/>
        </w:rPr>
        <w:t xml:space="preserve">Работа пользователя с запросом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Предварительные начисления (</w:t>
      </w:r>
      <w:r w:rsidR="007748E0" w:rsidRPr="00F63B14">
        <w:rPr>
          <w:sz w:val="24"/>
          <w:szCs w:val="24"/>
        </w:rPr>
        <w:t>неоплаченные, сформированные ГИС ГМП)</w:t>
      </w:r>
      <w:bookmarkEnd w:id="121"/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статусе оплаты по предварительным начислениям, которые хранятся в базе ГИС ГМП. Для этого </w:t>
      </w:r>
      <w:r w:rsidR="00AA6655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702B98">
        <w:t>«</w:t>
      </w:r>
      <w:r w:rsidRPr="00F63B14">
        <w:t>Предварительные начисления (</w:t>
      </w:r>
      <w:r w:rsidR="007748E0" w:rsidRPr="00F63B14">
        <w:t>неоплаченные, сформированные ГИС ГМП</w:t>
      </w:r>
      <w:r w:rsidRPr="00F63B14">
        <w:t>)</w:t>
      </w:r>
      <w:r w:rsidR="00702B98">
        <w:t>»</w:t>
      </w:r>
      <w:r w:rsidRPr="00F63B14">
        <w:t xml:space="preserve">. 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695575"/>
            <wp:effectExtent l="19050" t="19050" r="28575" b="285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78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Форма запроса</w:t>
      </w:r>
      <w:r w:rsidR="002D4A48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Предварительные начисления (</w:t>
      </w:r>
      <w:r w:rsidR="007748E0" w:rsidRPr="00F63B14">
        <w:rPr>
          <w:sz w:val="24"/>
          <w:szCs w:val="24"/>
        </w:rPr>
        <w:t>неоплаченные, сформированные ГИС ГМП</w:t>
      </w:r>
      <w:r w:rsidR="002D4A48" w:rsidRPr="00F63B14">
        <w:rPr>
          <w:sz w:val="24"/>
          <w:szCs w:val="24"/>
        </w:rPr>
        <w:t>)</w:t>
      </w:r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206C0C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702B98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702B98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2D4A48" w:rsidRPr="00F63B14" w:rsidRDefault="002D4A48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22" w:name="_Toc487211495"/>
      <w:bookmarkStart w:id="123" w:name="_Toc491958092"/>
      <w:r w:rsidRPr="00F63B14">
        <w:rPr>
          <w:sz w:val="24"/>
          <w:szCs w:val="24"/>
        </w:rPr>
        <w:t xml:space="preserve">Просмотр формы ответа на запрос </w:t>
      </w:r>
      <w:r w:rsidR="00702B98">
        <w:rPr>
          <w:sz w:val="24"/>
          <w:szCs w:val="24"/>
        </w:rPr>
        <w:t>«</w:t>
      </w:r>
      <w:r w:rsidRPr="00F63B14">
        <w:rPr>
          <w:sz w:val="24"/>
          <w:szCs w:val="24"/>
        </w:rPr>
        <w:t>Предварительные начисления (</w:t>
      </w:r>
      <w:r w:rsidR="00B43B14" w:rsidRPr="00F63B14">
        <w:rPr>
          <w:sz w:val="24"/>
          <w:szCs w:val="24"/>
        </w:rPr>
        <w:t>неоплаченные, сформированные ГИС ГМП</w:t>
      </w:r>
      <w:r w:rsidRPr="00F63B14">
        <w:rPr>
          <w:sz w:val="24"/>
          <w:szCs w:val="24"/>
        </w:rPr>
        <w:t>)</w:t>
      </w:r>
      <w:bookmarkEnd w:id="122"/>
      <w:bookmarkEnd w:id="123"/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На запрос такого типа в ответ приходит информация о состоянии начисления, которое храниться в базе данных ГИС ГМП, а также данных этого начисления. 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Ответ можно просмотреть в разделе </w:t>
      </w:r>
      <w:r w:rsidR="00702B98">
        <w:t>«</w:t>
      </w:r>
      <w:r w:rsidRPr="00F63B14">
        <w:rPr>
          <w:noProof/>
        </w:rPr>
        <w:t>Ответы на запросы</w:t>
      </w:r>
      <w:r w:rsidR="00702B98">
        <w:t>»</w:t>
      </w:r>
      <w:r w:rsidRPr="00F63B14">
        <w:rPr>
          <w:lang w:eastAsia="en-US"/>
        </w:rPr>
        <w:t xml:space="preserve"> в карточке поданного запроса. Блок </w:t>
      </w:r>
      <w:r w:rsidR="00702B98">
        <w:rPr>
          <w:lang w:eastAsia="en-US"/>
        </w:rPr>
        <w:t>«</w:t>
      </w:r>
      <w:r w:rsidRPr="00F63B14">
        <w:rPr>
          <w:lang w:eastAsia="en-US"/>
        </w:rPr>
        <w:t>Ответ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Форма ответ имеет вид: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686425" cy="4114800"/>
            <wp:effectExtent l="19050" t="19050" r="28575" b="190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contextualSpacing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79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>Форма ответа на запрос</w:t>
      </w:r>
      <w:r w:rsidR="002D4A48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Предварительные начисления (</w:t>
      </w:r>
      <w:r w:rsidR="00B43B14" w:rsidRPr="00F63B14">
        <w:rPr>
          <w:sz w:val="24"/>
          <w:szCs w:val="24"/>
        </w:rPr>
        <w:t>неоплаченные, сформированные ГИС ГМП</w:t>
      </w:r>
      <w:r w:rsidR="002D4A48" w:rsidRPr="00F63B14">
        <w:rPr>
          <w:sz w:val="24"/>
          <w:szCs w:val="24"/>
        </w:rPr>
        <w:t>)</w:t>
      </w:r>
      <w:r w:rsidR="00702B98">
        <w:rPr>
          <w:sz w:val="24"/>
          <w:szCs w:val="24"/>
        </w:rPr>
        <w:t>»</w:t>
      </w:r>
    </w:p>
    <w:p w:rsidR="002D4A48" w:rsidRPr="00F63B14" w:rsidRDefault="002D4A48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702B98">
        <w:t>«</w:t>
      </w:r>
      <w:r w:rsidRPr="00F63B14">
        <w:rPr>
          <w:noProof/>
        </w:rPr>
        <w:t>Просмотр начисления</w:t>
      </w:r>
      <w:r w:rsidR="00702B98">
        <w:t>»</w:t>
      </w:r>
      <w:r w:rsidRPr="00F63B14">
        <w:t xml:space="preserve"> состоит из нескольких блоков, которые тоже являются свора</w:t>
      </w:r>
      <w:r w:rsidR="00AA6655" w:rsidRPr="00F63B14">
        <w:t xml:space="preserve">чиваемыми и большинство из них </w:t>
      </w:r>
      <w:r w:rsidRPr="00F63B14">
        <w:t xml:space="preserve">свернуты по умолчанию. </w:t>
      </w:r>
    </w:p>
    <w:p w:rsidR="002D4A48" w:rsidRPr="00F63B14" w:rsidRDefault="002D4A48" w:rsidP="00F63B14">
      <w:pPr>
        <w:ind w:firstLine="720"/>
        <w:jc w:val="both"/>
      </w:pPr>
      <w:r w:rsidRPr="00F63B14">
        <w:t>Каждый из блоков содержит информацию, которая отображается в полях этого блока:</w:t>
      </w:r>
    </w:p>
    <w:p w:rsidR="002D4A48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457825" cy="8001000"/>
            <wp:effectExtent l="19050" t="19050" r="28575" b="19050"/>
            <wp:docPr id="82" name="Рисунок 82" descr="C:\Users\I62F3~1.SHA\AppData\Local\Temp\SNAGHTMLf13fd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I62F3~1.SHA\AppData\Local\Temp\SNAGHTMLf13fd50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0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4A48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lastRenderedPageBreak/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80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2D4A48" w:rsidRPr="00F63B14">
        <w:rPr>
          <w:sz w:val="24"/>
          <w:szCs w:val="24"/>
        </w:rPr>
        <w:t xml:space="preserve">Блок </w:t>
      </w:r>
      <w:r w:rsidR="00702B98">
        <w:rPr>
          <w:sz w:val="24"/>
          <w:szCs w:val="24"/>
        </w:rPr>
        <w:t>«</w:t>
      </w:r>
      <w:r w:rsidR="002D4A48" w:rsidRPr="00F63B14">
        <w:rPr>
          <w:sz w:val="24"/>
          <w:szCs w:val="24"/>
        </w:rPr>
        <w:t>Просмотр начисления</w:t>
      </w:r>
      <w:r w:rsidR="00702B98">
        <w:rPr>
          <w:sz w:val="24"/>
          <w:szCs w:val="24"/>
        </w:rPr>
        <w:t>»</w:t>
      </w:r>
      <w:r w:rsidR="002D4A48" w:rsidRPr="00F63B14">
        <w:rPr>
          <w:sz w:val="24"/>
          <w:szCs w:val="24"/>
        </w:rPr>
        <w:t xml:space="preserve"> в развернутом виде</w:t>
      </w:r>
    </w:p>
    <w:p w:rsidR="002D4A48" w:rsidRPr="00F63B14" w:rsidRDefault="002D4A48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B43B14" w:rsidRPr="00F63B14" w:rsidRDefault="00B43B14" w:rsidP="00F63B14">
      <w:pPr>
        <w:pStyle w:val="3"/>
        <w:spacing w:before="0" w:after="0"/>
        <w:rPr>
          <w:sz w:val="24"/>
          <w:szCs w:val="24"/>
        </w:rPr>
      </w:pPr>
      <w:bookmarkStart w:id="124" w:name="_Toc491958093"/>
      <w:r w:rsidRPr="00F63B14">
        <w:rPr>
          <w:sz w:val="24"/>
          <w:szCs w:val="24"/>
        </w:rPr>
        <w:t xml:space="preserve">Работа пользователя с запросом </w:t>
      </w:r>
      <w:r w:rsidR="00702B98">
        <w:rPr>
          <w:sz w:val="24"/>
          <w:szCs w:val="24"/>
        </w:rPr>
        <w:t>«</w:t>
      </w:r>
      <w:r w:rsidRPr="00F63B14">
        <w:rPr>
          <w:sz w:val="24"/>
          <w:szCs w:val="24"/>
        </w:rPr>
        <w:t xml:space="preserve">Предварительные начисления (не полностью </w:t>
      </w:r>
      <w:proofErr w:type="spellStart"/>
      <w:r w:rsidRPr="00F63B14">
        <w:rPr>
          <w:sz w:val="24"/>
          <w:szCs w:val="24"/>
        </w:rPr>
        <w:t>сквитированные</w:t>
      </w:r>
      <w:proofErr w:type="spellEnd"/>
      <w:r w:rsidRPr="00F63B14">
        <w:rPr>
          <w:sz w:val="24"/>
          <w:szCs w:val="24"/>
        </w:rPr>
        <w:t>, сформированные ГИС ГМП)</w:t>
      </w:r>
      <w:bookmarkEnd w:id="124"/>
      <w:r w:rsidR="00702B98">
        <w:rPr>
          <w:sz w:val="24"/>
          <w:szCs w:val="24"/>
        </w:rPr>
        <w:t>»</w:t>
      </w:r>
    </w:p>
    <w:p w:rsidR="00B43B14" w:rsidRPr="00F63B14" w:rsidRDefault="00B43B14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В системе есть возможность запросить данные о статусе оплаты по предварительным начислениям, которые хранятся в базе ГИС ГМП. Для этого </w:t>
      </w:r>
      <w:r w:rsidR="00AA6655" w:rsidRPr="00F63B14">
        <w:rPr>
          <w:lang w:eastAsia="en-US"/>
        </w:rPr>
        <w:t>необходимо</w:t>
      </w:r>
      <w:r w:rsidRPr="00F63B14">
        <w:rPr>
          <w:lang w:eastAsia="en-US"/>
        </w:rPr>
        <w:t xml:space="preserve"> подать запрос с типом запрашиваемых объектов </w:t>
      </w:r>
      <w:r w:rsidR="00F9585A" w:rsidRPr="00F63B14">
        <w:t>"</w:t>
      </w:r>
      <w:r w:rsidRPr="00F63B14">
        <w:t xml:space="preserve">Предварительные начисления (не полностью </w:t>
      </w:r>
      <w:proofErr w:type="spellStart"/>
      <w:r w:rsidRPr="00F63B14">
        <w:t>сквитированные</w:t>
      </w:r>
      <w:proofErr w:type="spellEnd"/>
      <w:r w:rsidRPr="00F63B14">
        <w:t>, сформированные ГИС ГМП)</w:t>
      </w:r>
      <w:r w:rsidR="00F9585A" w:rsidRPr="00F63B14">
        <w:t>"</w:t>
      </w:r>
      <w:r w:rsidRPr="00F63B14">
        <w:t xml:space="preserve">. </w:t>
      </w:r>
    </w:p>
    <w:p w:rsidR="00B43B14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drawing>
          <wp:inline distT="0" distB="0" distL="0" distR="0">
            <wp:extent cx="5934075" cy="2562225"/>
            <wp:effectExtent l="19050" t="19050" r="28575" b="285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3B14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81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B43B14" w:rsidRPr="00F63B14">
        <w:rPr>
          <w:sz w:val="24"/>
          <w:szCs w:val="24"/>
        </w:rPr>
        <w:t>Форма запроса</w:t>
      </w:r>
      <w:r w:rsidR="00B43B14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</w:rPr>
        <w:t>«</w:t>
      </w:r>
      <w:r w:rsidR="00B43B14" w:rsidRPr="00F63B14">
        <w:rPr>
          <w:sz w:val="24"/>
          <w:szCs w:val="24"/>
        </w:rPr>
        <w:t>Предварительные начисления (неоплаченные, сформированные ГИС ГМП)</w:t>
      </w:r>
      <w:r w:rsidR="00702B98">
        <w:rPr>
          <w:sz w:val="24"/>
          <w:szCs w:val="24"/>
        </w:rPr>
        <w:t>»</w:t>
      </w:r>
    </w:p>
    <w:p w:rsidR="00B43B14" w:rsidRPr="00F63B14" w:rsidRDefault="00B43B14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Заполнение полей запроса аналогично заполнению</w:t>
      </w:r>
      <w:r w:rsidR="00206C0C" w:rsidRPr="00F63B14">
        <w:rPr>
          <w:lang w:eastAsia="en-US"/>
        </w:rPr>
        <w:t>,</w:t>
      </w:r>
      <w:r w:rsidRPr="00F63B14">
        <w:rPr>
          <w:lang w:eastAsia="en-US"/>
        </w:rPr>
        <w:t xml:space="preserve"> описанному в разделе </w:t>
      </w:r>
      <w:hyperlink w:anchor="_Работа_пользователя_с" w:history="1">
        <w:r w:rsidRPr="00F63B14">
          <w:rPr>
            <w:rStyle w:val="a4"/>
            <w:lang w:eastAsia="en-US"/>
          </w:rPr>
          <w:t xml:space="preserve">Работа пользователя с запросом </w:t>
        </w:r>
        <w:r w:rsidR="00702B98">
          <w:rPr>
            <w:rStyle w:val="a4"/>
            <w:lang w:eastAsia="en-US"/>
          </w:rPr>
          <w:t>«</w:t>
        </w:r>
        <w:r w:rsidRPr="00F63B14">
          <w:rPr>
            <w:rStyle w:val="a4"/>
            <w:lang w:eastAsia="en-US"/>
          </w:rPr>
          <w:t>Начисления (статус оплаты)</w:t>
        </w:r>
      </w:hyperlink>
      <w:r w:rsidR="00702B98">
        <w:rPr>
          <w:rStyle w:val="a4"/>
          <w:lang w:eastAsia="en-US"/>
        </w:rPr>
        <w:t>»</w:t>
      </w:r>
      <w:r w:rsidRPr="00F63B14">
        <w:rPr>
          <w:lang w:eastAsia="en-US"/>
        </w:rPr>
        <w:t>.</w:t>
      </w:r>
    </w:p>
    <w:p w:rsidR="00B43B14" w:rsidRPr="00F63B14" w:rsidRDefault="00B43B14" w:rsidP="00F63B14">
      <w:pPr>
        <w:pStyle w:val="4"/>
        <w:spacing w:before="0" w:after="0" w:line="240" w:lineRule="auto"/>
        <w:rPr>
          <w:sz w:val="24"/>
          <w:szCs w:val="24"/>
        </w:rPr>
      </w:pPr>
      <w:bookmarkStart w:id="125" w:name="_Toc491958094"/>
      <w:r w:rsidRPr="00F63B14">
        <w:rPr>
          <w:sz w:val="24"/>
          <w:szCs w:val="24"/>
        </w:rPr>
        <w:t xml:space="preserve">Просмотр формы ответа на запрос </w:t>
      </w:r>
      <w:r w:rsidR="00702B98">
        <w:rPr>
          <w:sz w:val="24"/>
          <w:szCs w:val="24"/>
        </w:rPr>
        <w:t>«</w:t>
      </w:r>
      <w:r w:rsidRPr="00F63B14">
        <w:rPr>
          <w:sz w:val="24"/>
          <w:szCs w:val="24"/>
        </w:rPr>
        <w:t xml:space="preserve">Предварительные начисления (не полностью </w:t>
      </w:r>
      <w:proofErr w:type="spellStart"/>
      <w:r w:rsidRPr="00F63B14">
        <w:rPr>
          <w:sz w:val="24"/>
          <w:szCs w:val="24"/>
        </w:rPr>
        <w:t>сквитированные</w:t>
      </w:r>
      <w:proofErr w:type="spellEnd"/>
      <w:r w:rsidRPr="00F63B14">
        <w:rPr>
          <w:sz w:val="24"/>
          <w:szCs w:val="24"/>
        </w:rPr>
        <w:t>, сформированные ГИС ГМП)</w:t>
      </w:r>
      <w:bookmarkEnd w:id="125"/>
      <w:r w:rsidR="00702B98">
        <w:rPr>
          <w:sz w:val="24"/>
          <w:szCs w:val="24"/>
        </w:rPr>
        <w:t>»</w:t>
      </w:r>
    </w:p>
    <w:p w:rsidR="00B43B14" w:rsidRPr="00F63B14" w:rsidRDefault="00B43B14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На запрос такого типа в ответ приходит информация о состоянии начисления, которое храниться в базе данных ГИС ГМП, а так же данных этого начисления. </w:t>
      </w:r>
    </w:p>
    <w:p w:rsidR="00B43B14" w:rsidRPr="00F63B14" w:rsidRDefault="00B43B14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 xml:space="preserve">Ответ можно просмотреть в разделе </w:t>
      </w:r>
      <w:r w:rsidR="00702B98">
        <w:t>«</w:t>
      </w:r>
      <w:r w:rsidRPr="00F63B14">
        <w:rPr>
          <w:noProof/>
        </w:rPr>
        <w:t>Ответы на запросы</w:t>
      </w:r>
      <w:r w:rsidR="00702B98">
        <w:t>»</w:t>
      </w:r>
      <w:r w:rsidRPr="00F63B14">
        <w:rPr>
          <w:lang w:eastAsia="en-US"/>
        </w:rPr>
        <w:t xml:space="preserve"> в карточке поданного запроса. Блок </w:t>
      </w:r>
      <w:r w:rsidR="00702B98">
        <w:rPr>
          <w:lang w:eastAsia="en-US"/>
        </w:rPr>
        <w:t>«</w:t>
      </w:r>
      <w:r w:rsidRPr="00F63B14">
        <w:rPr>
          <w:lang w:eastAsia="en-US"/>
        </w:rPr>
        <w:t>Ответ</w:t>
      </w:r>
      <w:r w:rsidR="00702B98">
        <w:rPr>
          <w:lang w:eastAsia="en-US"/>
        </w:rPr>
        <w:t>»</w:t>
      </w:r>
      <w:r w:rsidRPr="00F63B14">
        <w:rPr>
          <w:lang w:eastAsia="en-US"/>
        </w:rPr>
        <w:t xml:space="preserve"> является сворачиваемой областью карточки запроса, который содержит информацию о полученных из ГИС ГМП начислениях. По умолчанию блок доступен в развернутом виде. В ответе может быть информация о несколько начислениях. В таком случае первое начисление доступно в развернутом виде, остальные начисления по умолчанию в свернутом виде. Форма ответ имеет</w:t>
      </w:r>
      <w:r w:rsidR="00AA6655" w:rsidRPr="00F63B14">
        <w:rPr>
          <w:lang w:eastAsia="en-US"/>
        </w:rPr>
        <w:t xml:space="preserve"> </w:t>
      </w:r>
      <w:r w:rsidRPr="00F63B14">
        <w:rPr>
          <w:lang w:eastAsia="en-US"/>
        </w:rPr>
        <w:t>вид:</w:t>
      </w:r>
    </w:p>
    <w:p w:rsidR="00B43B14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686425" cy="4114800"/>
            <wp:effectExtent l="19050" t="19050" r="28575" b="190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3B14" w:rsidRPr="00F63B14" w:rsidRDefault="00037DA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sz w:val="24"/>
          <w:szCs w:val="24"/>
        </w:rPr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82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B43B14" w:rsidRPr="00F63B14">
        <w:rPr>
          <w:sz w:val="24"/>
          <w:szCs w:val="24"/>
        </w:rPr>
        <w:t>Форма ответа на запрос</w:t>
      </w:r>
      <w:r w:rsidR="00B43B14" w:rsidRPr="00F63B14">
        <w:rPr>
          <w:sz w:val="24"/>
          <w:szCs w:val="24"/>
          <w:lang w:eastAsia="en-US"/>
        </w:rPr>
        <w:t xml:space="preserve"> </w:t>
      </w:r>
      <w:r w:rsidR="00702B98">
        <w:rPr>
          <w:sz w:val="24"/>
          <w:szCs w:val="24"/>
        </w:rPr>
        <w:t>«</w:t>
      </w:r>
      <w:r w:rsidR="00B43B14" w:rsidRPr="00F63B14">
        <w:rPr>
          <w:sz w:val="24"/>
          <w:szCs w:val="24"/>
        </w:rPr>
        <w:t xml:space="preserve">Предварительные начисления (не полностью </w:t>
      </w:r>
      <w:proofErr w:type="spellStart"/>
      <w:r w:rsidR="00B43B14" w:rsidRPr="00F63B14">
        <w:rPr>
          <w:sz w:val="24"/>
          <w:szCs w:val="24"/>
        </w:rPr>
        <w:t>сквитированные</w:t>
      </w:r>
      <w:proofErr w:type="spellEnd"/>
      <w:r w:rsidR="00B43B14" w:rsidRPr="00F63B14">
        <w:rPr>
          <w:sz w:val="24"/>
          <w:szCs w:val="24"/>
        </w:rPr>
        <w:t>, сформированные ГИС ГМП)</w:t>
      </w:r>
      <w:r w:rsidR="00702B98">
        <w:rPr>
          <w:sz w:val="24"/>
          <w:szCs w:val="24"/>
        </w:rPr>
        <w:t>»</w:t>
      </w:r>
    </w:p>
    <w:p w:rsidR="00B43B14" w:rsidRPr="00F63B14" w:rsidRDefault="00B43B14" w:rsidP="00F63B14">
      <w:pPr>
        <w:ind w:firstLine="720"/>
        <w:jc w:val="both"/>
      </w:pPr>
      <w:r w:rsidRPr="00F63B14">
        <w:rPr>
          <w:lang w:eastAsia="en-US"/>
        </w:rPr>
        <w:t xml:space="preserve">Сворачиваемая область </w:t>
      </w:r>
      <w:r w:rsidR="00702B98">
        <w:t>«</w:t>
      </w:r>
      <w:r w:rsidRPr="00F63B14">
        <w:rPr>
          <w:noProof/>
        </w:rPr>
        <w:t>Просмотр начисления</w:t>
      </w:r>
      <w:r w:rsidR="00702B98">
        <w:t>»</w:t>
      </w:r>
      <w:r w:rsidRPr="00F63B14">
        <w:t xml:space="preserve"> состоит из нескольких блоков, которые тоже являются свор</w:t>
      </w:r>
      <w:r w:rsidR="00AA6655" w:rsidRPr="00F63B14">
        <w:t>ачиваемыми и большинство из них</w:t>
      </w:r>
      <w:r w:rsidRPr="00F63B14">
        <w:t xml:space="preserve"> свернуты по умолчанию. </w:t>
      </w:r>
    </w:p>
    <w:p w:rsidR="00B43B14" w:rsidRPr="00F63B14" w:rsidRDefault="00B43B14" w:rsidP="00F63B14">
      <w:pPr>
        <w:ind w:firstLine="720"/>
        <w:jc w:val="both"/>
      </w:pPr>
      <w:r w:rsidRPr="00F63B14">
        <w:t>Каждый из блоков содержит информацию, которая отображается в полях этого блока:</w:t>
      </w:r>
    </w:p>
    <w:p w:rsidR="00B43B14" w:rsidRPr="00F63B14" w:rsidRDefault="00446E64" w:rsidP="00F63B14">
      <w:pPr>
        <w:pStyle w:val="a9"/>
        <w:spacing w:line="240" w:lineRule="auto"/>
        <w:rPr>
          <w:sz w:val="24"/>
          <w:szCs w:val="24"/>
          <w:lang w:eastAsia="en-US"/>
        </w:rPr>
      </w:pPr>
      <w:r w:rsidRPr="00F63B14">
        <w:rPr>
          <w:noProof/>
          <w:sz w:val="24"/>
          <w:szCs w:val="24"/>
        </w:rPr>
        <w:lastRenderedPageBreak/>
        <w:drawing>
          <wp:inline distT="0" distB="0" distL="0" distR="0">
            <wp:extent cx="5457825" cy="8001000"/>
            <wp:effectExtent l="19050" t="19050" r="28575" b="19050"/>
            <wp:docPr id="85" name="Рисунок 85" descr="C:\Users\I62F3~1.SHA\AppData\Local\Temp\SNAGHTMLf13fd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I62F3~1.SHA\AppData\Local\Temp\SNAGHTMLf13fd50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0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3B14" w:rsidRPr="00F63B14" w:rsidRDefault="00037DA4" w:rsidP="00F63B14">
      <w:pPr>
        <w:pStyle w:val="a9"/>
        <w:spacing w:line="240" w:lineRule="auto"/>
        <w:rPr>
          <w:sz w:val="24"/>
          <w:szCs w:val="24"/>
        </w:rPr>
      </w:pPr>
      <w:r w:rsidRPr="00F63B14">
        <w:rPr>
          <w:sz w:val="24"/>
          <w:szCs w:val="24"/>
        </w:rPr>
        <w:lastRenderedPageBreak/>
        <w:t xml:space="preserve">Рис. </w:t>
      </w:r>
      <w:r w:rsidR="00411962" w:rsidRPr="00F63B14">
        <w:rPr>
          <w:sz w:val="24"/>
          <w:szCs w:val="24"/>
        </w:rPr>
        <w:fldChar w:fldCharType="begin"/>
      </w:r>
      <w:r w:rsidRPr="00F63B14">
        <w:rPr>
          <w:sz w:val="24"/>
          <w:szCs w:val="24"/>
        </w:rPr>
        <w:instrText xml:space="preserve"> SEQ Рисунок \* ARABIC </w:instrText>
      </w:r>
      <w:r w:rsidR="00411962" w:rsidRPr="00F63B14">
        <w:rPr>
          <w:sz w:val="24"/>
          <w:szCs w:val="24"/>
        </w:rPr>
        <w:fldChar w:fldCharType="separate"/>
      </w:r>
      <w:r w:rsidRPr="00F63B14">
        <w:rPr>
          <w:noProof/>
          <w:sz w:val="24"/>
          <w:szCs w:val="24"/>
        </w:rPr>
        <w:t>83</w:t>
      </w:r>
      <w:r w:rsidR="00411962" w:rsidRPr="00F63B14">
        <w:rPr>
          <w:sz w:val="24"/>
          <w:szCs w:val="24"/>
        </w:rPr>
        <w:fldChar w:fldCharType="end"/>
      </w:r>
      <w:r w:rsidRPr="00F63B14">
        <w:rPr>
          <w:sz w:val="24"/>
          <w:szCs w:val="24"/>
        </w:rPr>
        <w:t xml:space="preserve"> </w:t>
      </w:r>
      <w:r w:rsidR="00B43B14" w:rsidRPr="00F63B14">
        <w:rPr>
          <w:sz w:val="24"/>
          <w:szCs w:val="24"/>
        </w:rPr>
        <w:t xml:space="preserve">Блок </w:t>
      </w:r>
      <w:r w:rsidR="00702B98">
        <w:rPr>
          <w:sz w:val="24"/>
          <w:szCs w:val="24"/>
        </w:rPr>
        <w:t>«</w:t>
      </w:r>
      <w:r w:rsidR="00B43B14" w:rsidRPr="00F63B14">
        <w:rPr>
          <w:sz w:val="24"/>
          <w:szCs w:val="24"/>
        </w:rPr>
        <w:t>Просмотр начисления</w:t>
      </w:r>
      <w:r w:rsidR="00702B98">
        <w:rPr>
          <w:sz w:val="24"/>
          <w:szCs w:val="24"/>
        </w:rPr>
        <w:t xml:space="preserve">» </w:t>
      </w:r>
      <w:r w:rsidR="00B43B14" w:rsidRPr="00F63B14">
        <w:rPr>
          <w:sz w:val="24"/>
          <w:szCs w:val="24"/>
        </w:rPr>
        <w:t>в развернутом виде</w:t>
      </w:r>
    </w:p>
    <w:p w:rsidR="00570CD8" w:rsidRPr="00F63B14" w:rsidRDefault="00B43B14" w:rsidP="00F63B14">
      <w:pPr>
        <w:ind w:firstLine="720"/>
        <w:jc w:val="both"/>
        <w:rPr>
          <w:lang w:eastAsia="en-US"/>
        </w:rPr>
      </w:pPr>
      <w:r w:rsidRPr="00F63B14">
        <w:rPr>
          <w:lang w:eastAsia="en-US"/>
        </w:rPr>
        <w:t>Состав отображаемых полей может меняться в зависимости от полученной из ГИС ГМП информации. В карточке ответа система отображает только те поля, которые получены в ответе на запрос.</w:t>
      </w:r>
    </w:p>
    <w:p w:rsidR="00AA6655" w:rsidRPr="00F63B14" w:rsidRDefault="00AA6655" w:rsidP="00F63B14">
      <w:pPr>
        <w:ind w:firstLine="720"/>
        <w:jc w:val="both"/>
        <w:rPr>
          <w:lang w:eastAsia="en-US"/>
        </w:rPr>
      </w:pPr>
    </w:p>
    <w:p w:rsidR="00AA6655" w:rsidRPr="00F63B14" w:rsidRDefault="00AA6655" w:rsidP="00F63B14">
      <w:pPr>
        <w:ind w:firstLine="720"/>
        <w:jc w:val="both"/>
      </w:pPr>
    </w:p>
    <w:sectPr w:rsidR="00AA6655" w:rsidRPr="00F63B14" w:rsidSect="00D52209">
      <w:headerReference w:type="default" r:id="rId58"/>
      <w:footerReference w:type="even" r:id="rId59"/>
      <w:footerReference w:type="default" r:id="rId6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541" w:rsidRDefault="00072541">
      <w:r>
        <w:separator/>
      </w:r>
    </w:p>
  </w:endnote>
  <w:endnote w:type="continuationSeparator" w:id="0">
    <w:p w:rsidR="00072541" w:rsidRDefault="00072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350" w:rsidRDefault="00564350" w:rsidP="00D5220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64350" w:rsidRDefault="00564350" w:rsidP="00D52209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350" w:rsidRPr="00C464D0" w:rsidRDefault="00564350" w:rsidP="00D52209">
    <w:pPr>
      <w:pStyle w:val="aa"/>
      <w:framePr w:wrap="around" w:vAnchor="text" w:hAnchor="margin" w:xAlign="right" w:y="1"/>
      <w:rPr>
        <w:rStyle w:val="ac"/>
        <w:rFonts w:ascii="Arial" w:hAnsi="Arial" w:cs="Arial"/>
      </w:rPr>
    </w:pPr>
  </w:p>
  <w:p w:rsidR="00564350" w:rsidRPr="00236D4A" w:rsidRDefault="00564350" w:rsidP="00F63B14">
    <w:pPr>
      <w:pStyle w:val="aa"/>
      <w:jc w:val="center"/>
      <w:rPr>
        <w:rStyle w:val="ac"/>
        <w:color w:val="4F81BD"/>
        <w:sz w:val="20"/>
        <w:szCs w:val="20"/>
        <w:u w:val="single"/>
      </w:rPr>
    </w:pPr>
    <w:r w:rsidRPr="00A409A0">
      <w:rPr>
        <w:color w:val="4F81BD"/>
        <w:sz w:val="20"/>
        <w:szCs w:val="20"/>
      </w:rPr>
      <w:t xml:space="preserve">__________________________________стр.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PAGE </w:instrText>
    </w:r>
    <w:r w:rsidRPr="00A409A0">
      <w:rPr>
        <w:color w:val="4F81BD"/>
        <w:sz w:val="20"/>
        <w:szCs w:val="20"/>
      </w:rPr>
      <w:fldChar w:fldCharType="separate"/>
    </w:r>
    <w:r w:rsidR="00702B98">
      <w:rPr>
        <w:noProof/>
        <w:color w:val="4F81BD"/>
        <w:sz w:val="20"/>
        <w:szCs w:val="20"/>
      </w:rPr>
      <w:t>21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 xml:space="preserve"> из </w:t>
    </w:r>
    <w:r w:rsidRPr="00A409A0">
      <w:rPr>
        <w:color w:val="4F81BD"/>
        <w:sz w:val="20"/>
        <w:szCs w:val="20"/>
      </w:rPr>
      <w:fldChar w:fldCharType="begin"/>
    </w:r>
    <w:r w:rsidRPr="00A409A0">
      <w:rPr>
        <w:color w:val="4F81BD"/>
        <w:sz w:val="20"/>
        <w:szCs w:val="20"/>
      </w:rPr>
      <w:instrText xml:space="preserve"> NUMPAGES </w:instrText>
    </w:r>
    <w:r w:rsidRPr="00A409A0">
      <w:rPr>
        <w:color w:val="4F81BD"/>
        <w:sz w:val="20"/>
        <w:szCs w:val="20"/>
      </w:rPr>
      <w:fldChar w:fldCharType="separate"/>
    </w:r>
    <w:r w:rsidR="00702B98">
      <w:rPr>
        <w:noProof/>
        <w:color w:val="4F81BD"/>
        <w:sz w:val="20"/>
        <w:szCs w:val="20"/>
      </w:rPr>
      <w:t>57</w:t>
    </w:r>
    <w:r w:rsidRPr="00A409A0">
      <w:rPr>
        <w:color w:val="4F81BD"/>
        <w:sz w:val="20"/>
        <w:szCs w:val="20"/>
      </w:rPr>
      <w:fldChar w:fldCharType="end"/>
    </w:r>
    <w:r w:rsidRPr="00A409A0">
      <w:rPr>
        <w:color w:val="4F81BD"/>
        <w:sz w:val="20"/>
        <w:szCs w:val="20"/>
      </w:rPr>
      <w:t>_______________________________________</w:t>
    </w:r>
    <w:r>
      <w:rPr>
        <w:rFonts w:ascii="Arial" w:hAnsi="Arial" w:cs="Arial"/>
        <w:color w:val="4F81BD"/>
        <w:sz w:val="20"/>
        <w:szCs w:val="20"/>
      </w:rPr>
      <w:tab/>
    </w:r>
  </w:p>
  <w:tbl>
    <w:tblPr>
      <w:tblW w:w="5000" w:type="pct"/>
      <w:jc w:val="center"/>
      <w:tblLook w:val="04A0" w:firstRow="1" w:lastRow="0" w:firstColumn="1" w:lastColumn="0" w:noHBand="0" w:noVBand="1"/>
    </w:tblPr>
    <w:tblGrid>
      <w:gridCol w:w="3285"/>
      <w:gridCol w:w="2672"/>
      <w:gridCol w:w="3398"/>
    </w:tblGrid>
    <w:tr w:rsidR="00564350" w:rsidRPr="00236D4A" w:rsidTr="00564350">
      <w:trPr>
        <w:trHeight w:val="227"/>
        <w:jc w:val="center"/>
      </w:trPr>
      <w:tc>
        <w:tcPr>
          <w:tcW w:w="3314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64350" w:rsidRPr="00236D4A" w:rsidRDefault="00564350" w:rsidP="00F63B14">
          <w:pPr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Электронное правительство</w:t>
          </w:r>
        </w:p>
      </w:tc>
      <w:tc>
        <w:tcPr>
          <w:tcW w:w="269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64350" w:rsidRPr="00236D4A" w:rsidRDefault="00564350" w:rsidP="00F63B14">
          <w:pPr>
            <w:jc w:val="center"/>
          </w:pPr>
          <w:r w:rsidRPr="00236D4A">
            <w:rPr>
              <w:color w:val="4F81BD"/>
            </w:rPr>
            <w:t>■</w:t>
          </w:r>
          <w:proofErr w:type="spellStart"/>
          <w:r w:rsidRPr="00236D4A">
            <w:t>КСК.Платформа</w:t>
          </w:r>
          <w:proofErr w:type="spellEnd"/>
        </w:p>
      </w:tc>
      <w:tc>
        <w:tcPr>
          <w:tcW w:w="3453" w:type="dxa"/>
          <w:tcBorders>
            <w:top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64350" w:rsidRPr="00236D4A" w:rsidRDefault="00564350" w:rsidP="00F63B14">
          <w:r w:rsidRPr="00236D4A">
            <w:rPr>
              <w:color w:val="4F81BD"/>
            </w:rPr>
            <w:t>■</w:t>
          </w:r>
          <w:r w:rsidRPr="00236D4A">
            <w:t xml:space="preserve"> Процессные системы (BPM</w:t>
          </w:r>
          <w:r w:rsidRPr="00236D4A">
            <w:rPr>
              <w:lang w:val="en-US"/>
            </w:rPr>
            <w:t>S</w:t>
          </w:r>
          <w:r w:rsidRPr="00236D4A">
            <w:t>)</w:t>
          </w:r>
        </w:p>
      </w:tc>
    </w:tr>
    <w:tr w:rsidR="00564350" w:rsidRPr="00236D4A" w:rsidTr="00564350">
      <w:trPr>
        <w:trHeight w:val="227"/>
        <w:jc w:val="center"/>
      </w:trPr>
      <w:tc>
        <w:tcPr>
          <w:tcW w:w="3314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64350" w:rsidRPr="00236D4A" w:rsidRDefault="00564350" w:rsidP="00F63B14">
          <w:pPr>
            <w:jc w:val="center"/>
          </w:pPr>
          <w:r w:rsidRPr="00236D4A">
            <w:rPr>
              <w:color w:val="4F81BD"/>
            </w:rPr>
            <w:t>■</w:t>
          </w:r>
          <w:proofErr w:type="spellStart"/>
          <w:r w:rsidRPr="00236D4A">
            <w:t>КСК.Госэкспертиза</w:t>
          </w:r>
          <w:proofErr w:type="spellEnd"/>
        </w:p>
      </w:tc>
      <w:tc>
        <w:tcPr>
          <w:tcW w:w="6146" w:type="dxa"/>
          <w:gridSpan w:val="2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564350" w:rsidRPr="00236D4A" w:rsidRDefault="00564350" w:rsidP="00F63B14">
          <w:pPr>
            <w:jc w:val="center"/>
          </w:pPr>
          <w:r w:rsidRPr="00236D4A">
            <w:rPr>
              <w:color w:val="4F81BD"/>
            </w:rPr>
            <w:t>■</w:t>
          </w:r>
          <w:r w:rsidRPr="00236D4A">
            <w:t xml:space="preserve"> ИС для строительного комплекса</w:t>
          </w:r>
        </w:p>
      </w:tc>
    </w:tr>
  </w:tbl>
  <w:p w:rsidR="00564350" w:rsidRPr="00C464D0" w:rsidRDefault="00564350" w:rsidP="00044934">
    <w:pPr>
      <w:pStyle w:val="aa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541" w:rsidRDefault="00072541">
      <w:r>
        <w:separator/>
      </w:r>
    </w:p>
  </w:footnote>
  <w:footnote w:type="continuationSeparator" w:id="0">
    <w:p w:rsidR="00072541" w:rsidRDefault="00072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bottom w:val="thinThickLargeGap" w:sz="24" w:space="0" w:color="auto"/>
      </w:tblBorders>
      <w:tblLook w:val="04A0" w:firstRow="1" w:lastRow="0" w:firstColumn="1" w:lastColumn="0" w:noHBand="0" w:noVBand="1"/>
    </w:tblPr>
    <w:tblGrid>
      <w:gridCol w:w="3750"/>
      <w:gridCol w:w="1179"/>
      <w:gridCol w:w="4642"/>
    </w:tblGrid>
    <w:tr w:rsidR="00564350" w:rsidRPr="00EC700E" w:rsidTr="00EC700E">
      <w:trPr>
        <w:trHeight w:val="57"/>
        <w:jc w:val="center"/>
      </w:trPr>
      <w:tc>
        <w:tcPr>
          <w:tcW w:w="3749" w:type="dxa"/>
          <w:vAlign w:val="center"/>
        </w:tcPr>
        <w:p w:rsidR="00564350" w:rsidRPr="00EC700E" w:rsidRDefault="00564350" w:rsidP="00EC700E">
          <w:pPr>
            <w:tabs>
              <w:tab w:val="center" w:pos="4677"/>
              <w:tab w:val="right" w:pos="9355"/>
            </w:tabs>
            <w:rPr>
              <w:rFonts w:eastAsia="Calibri"/>
              <w:color w:val="5B9BD5"/>
            </w:rPr>
          </w:pPr>
          <w:r w:rsidRPr="00EC700E">
            <w:rPr>
              <w:rFonts w:eastAsia="Calibri"/>
              <w:noProof/>
              <w:color w:val="5B9BD5"/>
              <w:sz w:val="22"/>
              <w:szCs w:val="22"/>
            </w:rPr>
            <w:drawing>
              <wp:inline distT="0" distB="0" distL="0" distR="0">
                <wp:extent cx="819150" cy="309880"/>
                <wp:effectExtent l="0" t="0" r="0" b="0"/>
                <wp:docPr id="87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1" w:type="dxa"/>
          <w:gridSpan w:val="2"/>
          <w:vAlign w:val="center"/>
        </w:tcPr>
        <w:p w:rsidR="00564350" w:rsidRPr="00EC700E" w:rsidRDefault="00564350" w:rsidP="00EC700E">
          <w:pPr>
            <w:spacing w:line="240" w:lineRule="atLeast"/>
            <w:ind w:right="46"/>
            <w:jc w:val="right"/>
            <w:rPr>
              <w:rFonts w:eastAsia="Calibri"/>
              <w:b/>
              <w:snapToGrid w:val="0"/>
            </w:rPr>
          </w:pPr>
        </w:p>
        <w:p w:rsidR="00564350" w:rsidRPr="00EC700E" w:rsidRDefault="00564350" w:rsidP="00EC700E">
          <w:pPr>
            <w:tabs>
              <w:tab w:val="center" w:pos="4677"/>
              <w:tab w:val="right" w:pos="9355"/>
            </w:tabs>
            <w:jc w:val="right"/>
            <w:rPr>
              <w:rFonts w:eastAsia="Calibri"/>
              <w:sz w:val="28"/>
              <w:szCs w:val="28"/>
            </w:rPr>
          </w:pPr>
          <w:r w:rsidRPr="00EC700E">
            <w:rPr>
              <w:rFonts w:eastAsia="Calibri"/>
              <w:b/>
              <w:snapToGrid w:val="0"/>
            </w:rPr>
            <w:t>Телефон/Факс:</w:t>
          </w:r>
          <w:r w:rsidRPr="00EC700E">
            <w:rPr>
              <w:rFonts w:eastAsia="Calibri"/>
            </w:rPr>
            <w:t xml:space="preserve"> </w:t>
          </w:r>
          <w:r w:rsidRPr="00EC700E">
            <w:rPr>
              <w:rFonts w:eastAsia="Calibri"/>
              <w:b/>
              <w:snapToGrid w:val="0"/>
            </w:rPr>
            <w:t>(495) 280-11-23 (многоканальный)</w:t>
          </w:r>
        </w:p>
      </w:tc>
    </w:tr>
    <w:tr w:rsidR="00564350" w:rsidRPr="00EC700E" w:rsidTr="00EC700E">
      <w:trPr>
        <w:trHeight w:val="376"/>
        <w:jc w:val="center"/>
      </w:trPr>
      <w:tc>
        <w:tcPr>
          <w:tcW w:w="4928" w:type="dxa"/>
          <w:gridSpan w:val="2"/>
          <w:vAlign w:val="center"/>
        </w:tcPr>
        <w:p w:rsidR="00564350" w:rsidRPr="00EC700E" w:rsidRDefault="00564350" w:rsidP="00EC700E">
          <w:pPr>
            <w:tabs>
              <w:tab w:val="center" w:pos="4677"/>
              <w:tab w:val="right" w:pos="9355"/>
            </w:tabs>
            <w:spacing w:line="360" w:lineRule="auto"/>
            <w:rPr>
              <w:rFonts w:eastAsia="Calibri"/>
              <w:sz w:val="20"/>
              <w:szCs w:val="20"/>
            </w:rPr>
          </w:pPr>
          <w:r w:rsidRPr="00EC700E">
            <w:rPr>
              <w:rFonts w:eastAsia="Calibri"/>
              <w:snapToGrid w:val="0"/>
              <w:sz w:val="20"/>
              <w:szCs w:val="20"/>
            </w:rPr>
            <w:t>107076, г. Москва, ул. Краснобогатырская, д. 89</w:t>
          </w:r>
        </w:p>
      </w:tc>
      <w:tc>
        <w:tcPr>
          <w:tcW w:w="4642" w:type="dxa"/>
        </w:tcPr>
        <w:p w:rsidR="00564350" w:rsidRPr="00EC700E" w:rsidRDefault="00564350" w:rsidP="00EC700E">
          <w:pPr>
            <w:tabs>
              <w:tab w:val="center" w:pos="4677"/>
              <w:tab w:val="right" w:pos="9355"/>
            </w:tabs>
            <w:jc w:val="right"/>
            <w:rPr>
              <w:rFonts w:eastAsia="Calibri"/>
              <w:sz w:val="28"/>
              <w:szCs w:val="28"/>
              <w:lang w:val="en-US"/>
            </w:rPr>
          </w:pPr>
          <w:r w:rsidRPr="00EC700E">
            <w:rPr>
              <w:rFonts w:eastAsia="Calibri"/>
              <w:b/>
              <w:snapToGrid w:val="0"/>
              <w:lang w:val="en-US"/>
            </w:rPr>
            <w:t>E-</w:t>
          </w:r>
          <w:r w:rsidRPr="00EC700E">
            <w:rPr>
              <w:rFonts w:eastAsia="Calibri"/>
              <w:b/>
              <w:snapToGrid w:val="0"/>
              <w:lang w:val="en-GB"/>
            </w:rPr>
            <w:t>mail</w:t>
          </w:r>
          <w:r w:rsidRPr="00EC700E">
            <w:rPr>
              <w:rFonts w:eastAsia="Calibri"/>
              <w:b/>
              <w:snapToGrid w:val="0"/>
              <w:lang w:val="en-US"/>
            </w:rPr>
            <w:t xml:space="preserve">: </w:t>
          </w:r>
          <w:proofErr w:type="spellStart"/>
          <w:r w:rsidRPr="00EC700E">
            <w:rPr>
              <w:rFonts w:eastAsia="Calibri"/>
              <w:b/>
              <w:snapToGrid w:val="0"/>
              <w:color w:val="5B9BD5"/>
              <w:u w:val="single"/>
              <w:lang w:val="en-GB"/>
            </w:rPr>
            <w:t>kck</w:t>
          </w:r>
          <w:proofErr w:type="spellEnd"/>
          <w:r w:rsidRPr="00EC700E">
            <w:rPr>
              <w:rFonts w:eastAsia="Calibri"/>
              <w:b/>
              <w:snapToGrid w:val="0"/>
              <w:color w:val="5B9BD5"/>
              <w:u w:val="single"/>
              <w:lang w:val="en-US"/>
            </w:rPr>
            <w:t>@</w:t>
          </w:r>
          <w:proofErr w:type="spellStart"/>
          <w:r w:rsidRPr="00EC700E">
            <w:rPr>
              <w:rFonts w:eastAsia="Calibri"/>
              <w:b/>
              <w:snapToGrid w:val="0"/>
              <w:color w:val="5B9BD5"/>
              <w:u w:val="single"/>
              <w:lang w:val="en-GB"/>
            </w:rPr>
            <w:t>kck</w:t>
          </w:r>
          <w:proofErr w:type="spellEnd"/>
          <w:r w:rsidRPr="00EC700E">
            <w:rPr>
              <w:rFonts w:eastAsia="Calibri"/>
              <w:b/>
              <w:snapToGrid w:val="0"/>
              <w:color w:val="5B9BD5"/>
              <w:u w:val="single"/>
              <w:lang w:val="en-US"/>
            </w:rPr>
            <w:t>.</w:t>
          </w:r>
          <w:proofErr w:type="spellStart"/>
          <w:r w:rsidRPr="00EC700E">
            <w:rPr>
              <w:rFonts w:eastAsia="Calibri"/>
              <w:b/>
              <w:snapToGrid w:val="0"/>
              <w:color w:val="5B9BD5"/>
              <w:u w:val="single"/>
              <w:lang w:val="en-GB"/>
            </w:rPr>
            <w:t>ru</w:t>
          </w:r>
          <w:proofErr w:type="spellEnd"/>
          <w:r w:rsidRPr="00EC700E">
            <w:rPr>
              <w:rFonts w:eastAsia="Calibri"/>
              <w:b/>
              <w:snapToGrid w:val="0"/>
              <w:color w:val="5B9BD5"/>
              <w:lang w:val="en-US"/>
            </w:rPr>
            <w:t xml:space="preserve"> </w:t>
          </w:r>
          <w:r w:rsidRPr="00EC700E">
            <w:rPr>
              <w:rFonts w:eastAsia="Calibri"/>
              <w:b/>
              <w:snapToGrid w:val="0"/>
              <w:lang w:val="en-GB"/>
            </w:rPr>
            <w:t>Web</w:t>
          </w:r>
          <w:r w:rsidRPr="00EC700E">
            <w:rPr>
              <w:rFonts w:eastAsia="Calibri"/>
              <w:b/>
              <w:snapToGrid w:val="0"/>
              <w:lang w:val="en-US"/>
            </w:rPr>
            <w:t xml:space="preserve">: </w:t>
          </w:r>
          <w:hyperlink r:id="rId2" w:history="1">
            <w:r w:rsidRPr="00EC700E">
              <w:rPr>
                <w:rFonts w:eastAsia="Calibri"/>
                <w:b/>
                <w:snapToGrid w:val="0"/>
                <w:color w:val="5B9BD5"/>
                <w:u w:val="single"/>
                <w:lang w:val="en-GB"/>
              </w:rPr>
              <w:t>www</w:t>
            </w:r>
            <w:r w:rsidRPr="00EC700E">
              <w:rPr>
                <w:rFonts w:eastAsia="Calibri"/>
                <w:b/>
                <w:snapToGrid w:val="0"/>
                <w:color w:val="5B9BD5"/>
                <w:u w:val="single"/>
                <w:lang w:val="en-US"/>
              </w:rPr>
              <w:t>.</w:t>
            </w:r>
            <w:proofErr w:type="spellStart"/>
            <w:r w:rsidRPr="00EC700E">
              <w:rPr>
                <w:rFonts w:eastAsia="Calibri"/>
                <w:b/>
                <w:snapToGrid w:val="0"/>
                <w:color w:val="5B9BD5"/>
                <w:u w:val="single"/>
                <w:lang w:val="en-GB"/>
              </w:rPr>
              <w:t>kck</w:t>
            </w:r>
            <w:proofErr w:type="spellEnd"/>
            <w:r w:rsidRPr="00EC700E">
              <w:rPr>
                <w:rFonts w:eastAsia="Calibri"/>
                <w:b/>
                <w:snapToGrid w:val="0"/>
                <w:color w:val="5B9BD5"/>
                <w:u w:val="single"/>
                <w:lang w:val="en-US"/>
              </w:rPr>
              <w:t>.</w:t>
            </w:r>
            <w:proofErr w:type="spellStart"/>
            <w:r w:rsidRPr="00EC700E">
              <w:rPr>
                <w:rFonts w:eastAsia="Calibri"/>
                <w:b/>
                <w:snapToGrid w:val="0"/>
                <w:color w:val="5B9BD5"/>
                <w:u w:val="single"/>
                <w:lang w:val="en-GB"/>
              </w:rPr>
              <w:t>ru</w:t>
            </w:r>
            <w:proofErr w:type="spellEnd"/>
          </w:hyperlink>
        </w:p>
      </w:tc>
    </w:tr>
  </w:tbl>
  <w:p w:rsidR="00564350" w:rsidRPr="00EC700E" w:rsidRDefault="00564350">
    <w:pPr>
      <w:pStyle w:val="ad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164B93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92127"/>
    <w:multiLevelType w:val="multilevel"/>
    <w:tmpl w:val="8AA20A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>
    <w:nsid w:val="03714839"/>
    <w:multiLevelType w:val="hybridMultilevel"/>
    <w:tmpl w:val="F4AAB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427E93"/>
    <w:multiLevelType w:val="hybridMultilevel"/>
    <w:tmpl w:val="54D02722"/>
    <w:lvl w:ilvl="0" w:tplc="0419000B">
      <w:start w:val="1"/>
      <w:numFmt w:val="bullet"/>
      <w:lvlText w:val="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05721C98"/>
    <w:multiLevelType w:val="hybridMultilevel"/>
    <w:tmpl w:val="17D008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D0102"/>
    <w:multiLevelType w:val="hybridMultilevel"/>
    <w:tmpl w:val="D242EB74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09256FA7"/>
    <w:multiLevelType w:val="hybridMultilevel"/>
    <w:tmpl w:val="B09620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DB7C10"/>
    <w:multiLevelType w:val="hybridMultilevel"/>
    <w:tmpl w:val="77CA14D0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02932E8"/>
    <w:multiLevelType w:val="hybridMultilevel"/>
    <w:tmpl w:val="5DD05B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0361D10"/>
    <w:multiLevelType w:val="hybridMultilevel"/>
    <w:tmpl w:val="692C2DCC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36B148F"/>
    <w:multiLevelType w:val="multilevel"/>
    <w:tmpl w:val="E940FC66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11">
    <w:nsid w:val="15905D09"/>
    <w:multiLevelType w:val="hybridMultilevel"/>
    <w:tmpl w:val="9E7EE66A"/>
    <w:lvl w:ilvl="0" w:tplc="41C6A2BA">
      <w:start w:val="1"/>
      <w:numFmt w:val="decimal"/>
      <w:pStyle w:val="2"/>
      <w:lvlText w:val="%1."/>
      <w:lvlJc w:val="left"/>
      <w:pPr>
        <w:tabs>
          <w:tab w:val="num" w:pos="1080"/>
        </w:tabs>
        <w:ind w:left="1080" w:hanging="360"/>
      </w:p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99E6D61"/>
    <w:multiLevelType w:val="multilevel"/>
    <w:tmpl w:val="8AA20A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3">
    <w:nsid w:val="19AE53DE"/>
    <w:multiLevelType w:val="hybridMultilevel"/>
    <w:tmpl w:val="83E21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574E34"/>
    <w:multiLevelType w:val="hybridMultilevel"/>
    <w:tmpl w:val="5D748E8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3B17804"/>
    <w:multiLevelType w:val="hybridMultilevel"/>
    <w:tmpl w:val="2530EEE4"/>
    <w:lvl w:ilvl="0" w:tplc="0419000F">
      <w:start w:val="1"/>
      <w:numFmt w:val="decimal"/>
      <w:lvlText w:val="%1."/>
      <w:lvlJc w:val="left"/>
      <w:pPr>
        <w:ind w:left="2496" w:hanging="360"/>
      </w:p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6">
    <w:nsid w:val="262E6EF2"/>
    <w:multiLevelType w:val="multilevel"/>
    <w:tmpl w:val="A4F25CD8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17">
    <w:nsid w:val="264842CB"/>
    <w:multiLevelType w:val="hybridMultilevel"/>
    <w:tmpl w:val="2D1E3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2865A7"/>
    <w:multiLevelType w:val="hybridMultilevel"/>
    <w:tmpl w:val="077C7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E920A0"/>
    <w:multiLevelType w:val="hybridMultilevel"/>
    <w:tmpl w:val="5D7AAC40"/>
    <w:lvl w:ilvl="0" w:tplc="0419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0">
    <w:nsid w:val="2A4A17DA"/>
    <w:multiLevelType w:val="hybridMultilevel"/>
    <w:tmpl w:val="DF3464DA"/>
    <w:lvl w:ilvl="0" w:tplc="FFFFFFFF">
      <w:start w:val="1"/>
      <w:numFmt w:val="bullet"/>
      <w:pStyle w:val="1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2ADE3680"/>
    <w:multiLevelType w:val="hybridMultilevel"/>
    <w:tmpl w:val="C87493B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>
    <w:nsid w:val="2AF539E1"/>
    <w:multiLevelType w:val="hybridMultilevel"/>
    <w:tmpl w:val="603096C4"/>
    <w:lvl w:ilvl="0" w:tplc="041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3">
    <w:nsid w:val="2F952416"/>
    <w:multiLevelType w:val="hybridMultilevel"/>
    <w:tmpl w:val="36CC7E3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386113FA"/>
    <w:multiLevelType w:val="multilevel"/>
    <w:tmpl w:val="837C9820"/>
    <w:styleLink w:val="1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sz w:val="32"/>
      </w:rPr>
    </w:lvl>
    <w:lvl w:ilvl="1">
      <w:start w:val="8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ascii="Times New Roman" w:hAnsi="Times New Roman" w:hint="default"/>
        <w:sz w:val="32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ascii="Times New Roman" w:hAnsi="Times New Roman"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ascii="Times New Roman" w:hAnsi="Times New Roman" w:hint="default"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  <w:sz w:val="36"/>
      </w:rPr>
    </w:lvl>
  </w:abstractNum>
  <w:abstractNum w:abstractNumId="25">
    <w:nsid w:val="3E5A474E"/>
    <w:multiLevelType w:val="hybridMultilevel"/>
    <w:tmpl w:val="7B4A3DC2"/>
    <w:lvl w:ilvl="0" w:tplc="0419000B">
      <w:start w:val="1"/>
      <w:numFmt w:val="bullet"/>
      <w:lvlText w:val=""/>
      <w:lvlJc w:val="left"/>
      <w:pPr>
        <w:tabs>
          <w:tab w:val="num" w:pos="1487"/>
        </w:tabs>
        <w:ind w:left="1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7"/>
        </w:tabs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7"/>
        </w:tabs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7"/>
        </w:tabs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7"/>
        </w:tabs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7"/>
        </w:tabs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7"/>
        </w:tabs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7"/>
        </w:tabs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7"/>
        </w:tabs>
        <w:ind w:left="7247" w:hanging="360"/>
      </w:pPr>
      <w:rPr>
        <w:rFonts w:ascii="Wingdings" w:hAnsi="Wingdings" w:hint="default"/>
      </w:rPr>
    </w:lvl>
  </w:abstractNum>
  <w:abstractNum w:abstractNumId="26">
    <w:nsid w:val="4054248C"/>
    <w:multiLevelType w:val="multilevel"/>
    <w:tmpl w:val="8AA20A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>
    <w:nsid w:val="42F86DC9"/>
    <w:multiLevelType w:val="hybridMultilevel"/>
    <w:tmpl w:val="090C8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E45013"/>
    <w:multiLevelType w:val="hybridMultilevel"/>
    <w:tmpl w:val="3E584B78"/>
    <w:lvl w:ilvl="0" w:tplc="76366FB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4955674"/>
    <w:multiLevelType w:val="multilevel"/>
    <w:tmpl w:val="38E86B1A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718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>
    <w:nsid w:val="46E44C07"/>
    <w:multiLevelType w:val="hybridMultilevel"/>
    <w:tmpl w:val="FCA85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74022FF"/>
    <w:multiLevelType w:val="hybridMultilevel"/>
    <w:tmpl w:val="9BCC87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B24687F"/>
    <w:multiLevelType w:val="hybridMultilevel"/>
    <w:tmpl w:val="209C8598"/>
    <w:lvl w:ilvl="0" w:tplc="AD0E5E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F50DCE"/>
    <w:multiLevelType w:val="hybridMultilevel"/>
    <w:tmpl w:val="316C5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136C29"/>
    <w:multiLevelType w:val="multilevel"/>
    <w:tmpl w:val="589E057E"/>
    <w:styleLink w:val="11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9" w:hanging="1440"/>
      </w:pPr>
      <w:rPr>
        <w:rFonts w:hint="default"/>
      </w:rPr>
    </w:lvl>
  </w:abstractNum>
  <w:abstractNum w:abstractNumId="35">
    <w:nsid w:val="57214D83"/>
    <w:multiLevelType w:val="hybridMultilevel"/>
    <w:tmpl w:val="A9B280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7DD788D"/>
    <w:multiLevelType w:val="multilevel"/>
    <w:tmpl w:val="8AA20A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7">
    <w:nsid w:val="59F5673B"/>
    <w:multiLevelType w:val="hybridMultilevel"/>
    <w:tmpl w:val="0F7EC192"/>
    <w:lvl w:ilvl="0" w:tplc="0419000B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8">
    <w:nsid w:val="5B6B5D7E"/>
    <w:multiLevelType w:val="hybridMultilevel"/>
    <w:tmpl w:val="CF989E96"/>
    <w:lvl w:ilvl="0" w:tplc="0419000B">
      <w:start w:val="1"/>
      <w:numFmt w:val="bullet"/>
      <w:lvlText w:val=""/>
      <w:lvlJc w:val="left"/>
      <w:pPr>
        <w:ind w:left="1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9">
    <w:nsid w:val="5CF72A13"/>
    <w:multiLevelType w:val="hybridMultilevel"/>
    <w:tmpl w:val="C96A7894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0">
    <w:nsid w:val="65AC3166"/>
    <w:multiLevelType w:val="hybridMultilevel"/>
    <w:tmpl w:val="D3DC4988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1">
    <w:nsid w:val="68CA6950"/>
    <w:multiLevelType w:val="multilevel"/>
    <w:tmpl w:val="F7284F3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2">
    <w:nsid w:val="6EC844EF"/>
    <w:multiLevelType w:val="hybridMultilevel"/>
    <w:tmpl w:val="B3BCD004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3">
    <w:nsid w:val="6FEE404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Arial" w:hAnsi="Arial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4">
    <w:nsid w:val="72C96974"/>
    <w:multiLevelType w:val="multilevel"/>
    <w:tmpl w:val="8AA20A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5">
    <w:nsid w:val="791161B0"/>
    <w:multiLevelType w:val="hybridMultilevel"/>
    <w:tmpl w:val="D1A404BA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6">
    <w:nsid w:val="79C24A96"/>
    <w:multiLevelType w:val="hybridMultilevel"/>
    <w:tmpl w:val="01BE55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DDF16EA"/>
    <w:multiLevelType w:val="hybridMultilevel"/>
    <w:tmpl w:val="273203A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DFE3AA0"/>
    <w:multiLevelType w:val="hybridMultilevel"/>
    <w:tmpl w:val="EC563A1A"/>
    <w:lvl w:ilvl="0" w:tplc="041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9">
    <w:nsid w:val="7E8C1E2E"/>
    <w:multiLevelType w:val="hybridMultilevel"/>
    <w:tmpl w:val="84A89FA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4"/>
  </w:num>
  <w:num w:numId="3">
    <w:abstractNumId w:val="0"/>
  </w:num>
  <w:num w:numId="4">
    <w:abstractNumId w:val="34"/>
  </w:num>
  <w:num w:numId="5">
    <w:abstractNumId w:val="20"/>
  </w:num>
  <w:num w:numId="6">
    <w:abstractNumId w:val="14"/>
  </w:num>
  <w:num w:numId="7">
    <w:abstractNumId w:val="11"/>
  </w:num>
  <w:num w:numId="8">
    <w:abstractNumId w:val="49"/>
  </w:num>
  <w:num w:numId="9">
    <w:abstractNumId w:val="26"/>
  </w:num>
  <w:num w:numId="10">
    <w:abstractNumId w:val="40"/>
  </w:num>
  <w:num w:numId="11">
    <w:abstractNumId w:val="42"/>
  </w:num>
  <w:num w:numId="12">
    <w:abstractNumId w:val="22"/>
  </w:num>
  <w:num w:numId="13">
    <w:abstractNumId w:val="39"/>
  </w:num>
  <w:num w:numId="14">
    <w:abstractNumId w:val="37"/>
  </w:num>
  <w:num w:numId="15">
    <w:abstractNumId w:val="19"/>
  </w:num>
  <w:num w:numId="16">
    <w:abstractNumId w:val="29"/>
  </w:num>
  <w:num w:numId="17">
    <w:abstractNumId w:val="23"/>
  </w:num>
  <w:num w:numId="18">
    <w:abstractNumId w:val="25"/>
  </w:num>
  <w:num w:numId="19">
    <w:abstractNumId w:val="3"/>
  </w:num>
  <w:num w:numId="20">
    <w:abstractNumId w:val="38"/>
  </w:num>
  <w:num w:numId="21">
    <w:abstractNumId w:val="5"/>
  </w:num>
  <w:num w:numId="22">
    <w:abstractNumId w:val="9"/>
  </w:num>
  <w:num w:numId="23">
    <w:abstractNumId w:val="21"/>
  </w:num>
  <w:num w:numId="24">
    <w:abstractNumId w:val="4"/>
  </w:num>
  <w:num w:numId="25">
    <w:abstractNumId w:val="48"/>
  </w:num>
  <w:num w:numId="26">
    <w:abstractNumId w:val="7"/>
  </w:num>
  <w:num w:numId="27">
    <w:abstractNumId w:val="10"/>
  </w:num>
  <w:num w:numId="28">
    <w:abstractNumId w:val="41"/>
  </w:num>
  <w:num w:numId="29">
    <w:abstractNumId w:val="15"/>
  </w:num>
  <w:num w:numId="30">
    <w:abstractNumId w:val="8"/>
  </w:num>
  <w:num w:numId="31">
    <w:abstractNumId w:val="31"/>
  </w:num>
  <w:num w:numId="32">
    <w:abstractNumId w:val="45"/>
  </w:num>
  <w:num w:numId="33">
    <w:abstractNumId w:val="13"/>
  </w:num>
  <w:num w:numId="34">
    <w:abstractNumId w:val="28"/>
  </w:num>
  <w:num w:numId="35">
    <w:abstractNumId w:val="18"/>
  </w:num>
  <w:num w:numId="36">
    <w:abstractNumId w:val="16"/>
  </w:num>
  <w:num w:numId="37">
    <w:abstractNumId w:val="47"/>
  </w:num>
  <w:num w:numId="38">
    <w:abstractNumId w:val="44"/>
  </w:num>
  <w:num w:numId="39">
    <w:abstractNumId w:val="36"/>
  </w:num>
  <w:num w:numId="40">
    <w:abstractNumId w:val="12"/>
  </w:num>
  <w:num w:numId="41">
    <w:abstractNumId w:val="1"/>
  </w:num>
  <w:num w:numId="42">
    <w:abstractNumId w:val="32"/>
  </w:num>
  <w:num w:numId="43">
    <w:abstractNumId w:val="46"/>
  </w:num>
  <w:num w:numId="44">
    <w:abstractNumId w:val="6"/>
  </w:num>
  <w:num w:numId="45">
    <w:abstractNumId w:val="17"/>
  </w:num>
  <w:num w:numId="46">
    <w:abstractNumId w:val="30"/>
  </w:num>
  <w:num w:numId="47">
    <w:abstractNumId w:val="35"/>
  </w:num>
  <w:num w:numId="48">
    <w:abstractNumId w:val="27"/>
  </w:num>
  <w:num w:numId="49">
    <w:abstractNumId w:val="2"/>
  </w:num>
  <w:num w:numId="50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09"/>
    <w:rsid w:val="00000E86"/>
    <w:rsid w:val="00003090"/>
    <w:rsid w:val="000056B5"/>
    <w:rsid w:val="00006F14"/>
    <w:rsid w:val="00007F6E"/>
    <w:rsid w:val="0001309B"/>
    <w:rsid w:val="00015404"/>
    <w:rsid w:val="00032EF1"/>
    <w:rsid w:val="00034854"/>
    <w:rsid w:val="0003519C"/>
    <w:rsid w:val="00037DA4"/>
    <w:rsid w:val="00044934"/>
    <w:rsid w:val="00045ACC"/>
    <w:rsid w:val="000516D8"/>
    <w:rsid w:val="00072541"/>
    <w:rsid w:val="00072C9B"/>
    <w:rsid w:val="000739FA"/>
    <w:rsid w:val="0007467C"/>
    <w:rsid w:val="00090558"/>
    <w:rsid w:val="00091E5B"/>
    <w:rsid w:val="000A68DD"/>
    <w:rsid w:val="000A6AAE"/>
    <w:rsid w:val="000B744C"/>
    <w:rsid w:val="000B7D40"/>
    <w:rsid w:val="000C3A8A"/>
    <w:rsid w:val="000E6F2F"/>
    <w:rsid w:val="00100D0E"/>
    <w:rsid w:val="0010437B"/>
    <w:rsid w:val="00111B90"/>
    <w:rsid w:val="00122FF5"/>
    <w:rsid w:val="0013407F"/>
    <w:rsid w:val="0014626B"/>
    <w:rsid w:val="00153EFA"/>
    <w:rsid w:val="00157D03"/>
    <w:rsid w:val="00171128"/>
    <w:rsid w:val="00171191"/>
    <w:rsid w:val="00174286"/>
    <w:rsid w:val="00181F89"/>
    <w:rsid w:val="001858DA"/>
    <w:rsid w:val="00191964"/>
    <w:rsid w:val="001926F9"/>
    <w:rsid w:val="00195B87"/>
    <w:rsid w:val="001A0241"/>
    <w:rsid w:val="001A1E89"/>
    <w:rsid w:val="001A6B4B"/>
    <w:rsid w:val="001B0FA2"/>
    <w:rsid w:val="001B0FFA"/>
    <w:rsid w:val="001C125E"/>
    <w:rsid w:val="001C1B79"/>
    <w:rsid w:val="001C39A0"/>
    <w:rsid w:val="001D71AD"/>
    <w:rsid w:val="001E12F4"/>
    <w:rsid w:val="001E13DB"/>
    <w:rsid w:val="001E2898"/>
    <w:rsid w:val="001E3CF4"/>
    <w:rsid w:val="001E6F25"/>
    <w:rsid w:val="001F03FB"/>
    <w:rsid w:val="002005C2"/>
    <w:rsid w:val="00206C0C"/>
    <w:rsid w:val="0021656F"/>
    <w:rsid w:val="00245E7C"/>
    <w:rsid w:val="0026624D"/>
    <w:rsid w:val="002662BE"/>
    <w:rsid w:val="00267DC2"/>
    <w:rsid w:val="0027125C"/>
    <w:rsid w:val="00271C5B"/>
    <w:rsid w:val="00274F3E"/>
    <w:rsid w:val="00285729"/>
    <w:rsid w:val="002A5A9F"/>
    <w:rsid w:val="002B6840"/>
    <w:rsid w:val="002D4A48"/>
    <w:rsid w:val="002D4D32"/>
    <w:rsid w:val="002D6632"/>
    <w:rsid w:val="00301237"/>
    <w:rsid w:val="00302C77"/>
    <w:rsid w:val="00302CF3"/>
    <w:rsid w:val="0030503C"/>
    <w:rsid w:val="00320C93"/>
    <w:rsid w:val="00327721"/>
    <w:rsid w:val="003408AD"/>
    <w:rsid w:val="0034268C"/>
    <w:rsid w:val="003445CD"/>
    <w:rsid w:val="003459C8"/>
    <w:rsid w:val="00355152"/>
    <w:rsid w:val="00383736"/>
    <w:rsid w:val="00393570"/>
    <w:rsid w:val="00395F7D"/>
    <w:rsid w:val="003A5A08"/>
    <w:rsid w:val="003B060C"/>
    <w:rsid w:val="003D5EB3"/>
    <w:rsid w:val="003E16A1"/>
    <w:rsid w:val="003E7651"/>
    <w:rsid w:val="0040567E"/>
    <w:rsid w:val="00406CE4"/>
    <w:rsid w:val="00411962"/>
    <w:rsid w:val="00424E4A"/>
    <w:rsid w:val="00426D33"/>
    <w:rsid w:val="00432F7E"/>
    <w:rsid w:val="00446E64"/>
    <w:rsid w:val="00447894"/>
    <w:rsid w:val="004650A0"/>
    <w:rsid w:val="0047353C"/>
    <w:rsid w:val="0047507B"/>
    <w:rsid w:val="00477CEA"/>
    <w:rsid w:val="004826EE"/>
    <w:rsid w:val="004A0375"/>
    <w:rsid w:val="004B6BC8"/>
    <w:rsid w:val="004B7DA0"/>
    <w:rsid w:val="004C0380"/>
    <w:rsid w:val="004C45CF"/>
    <w:rsid w:val="004D0C1E"/>
    <w:rsid w:val="004E6BC8"/>
    <w:rsid w:val="004F1B24"/>
    <w:rsid w:val="004F2716"/>
    <w:rsid w:val="004F6788"/>
    <w:rsid w:val="0053191C"/>
    <w:rsid w:val="00541B9F"/>
    <w:rsid w:val="005428D4"/>
    <w:rsid w:val="00543664"/>
    <w:rsid w:val="0055161B"/>
    <w:rsid w:val="00553BE6"/>
    <w:rsid w:val="005541FE"/>
    <w:rsid w:val="00561F47"/>
    <w:rsid w:val="00564350"/>
    <w:rsid w:val="00565C49"/>
    <w:rsid w:val="00570CD8"/>
    <w:rsid w:val="00576269"/>
    <w:rsid w:val="005801B9"/>
    <w:rsid w:val="00592876"/>
    <w:rsid w:val="005A44D6"/>
    <w:rsid w:val="005E5135"/>
    <w:rsid w:val="00615CE4"/>
    <w:rsid w:val="006226F9"/>
    <w:rsid w:val="006419EF"/>
    <w:rsid w:val="00645F44"/>
    <w:rsid w:val="00647117"/>
    <w:rsid w:val="006478F2"/>
    <w:rsid w:val="00650A6E"/>
    <w:rsid w:val="00653944"/>
    <w:rsid w:val="00663EBC"/>
    <w:rsid w:val="00671AFE"/>
    <w:rsid w:val="006A030A"/>
    <w:rsid w:val="006C2050"/>
    <w:rsid w:val="006C4D89"/>
    <w:rsid w:val="006E79EA"/>
    <w:rsid w:val="006E7E78"/>
    <w:rsid w:val="00700E73"/>
    <w:rsid w:val="00702B98"/>
    <w:rsid w:val="00703772"/>
    <w:rsid w:val="00705206"/>
    <w:rsid w:val="007053B2"/>
    <w:rsid w:val="00707D0D"/>
    <w:rsid w:val="007177BB"/>
    <w:rsid w:val="0072381F"/>
    <w:rsid w:val="00726504"/>
    <w:rsid w:val="00732882"/>
    <w:rsid w:val="00733328"/>
    <w:rsid w:val="007365AC"/>
    <w:rsid w:val="00744089"/>
    <w:rsid w:val="00752673"/>
    <w:rsid w:val="00764245"/>
    <w:rsid w:val="00773B28"/>
    <w:rsid w:val="007748E0"/>
    <w:rsid w:val="00774F4B"/>
    <w:rsid w:val="007A106E"/>
    <w:rsid w:val="007D2B82"/>
    <w:rsid w:val="007E70D5"/>
    <w:rsid w:val="007E7E3D"/>
    <w:rsid w:val="0080594A"/>
    <w:rsid w:val="00814C18"/>
    <w:rsid w:val="00815746"/>
    <w:rsid w:val="0081754A"/>
    <w:rsid w:val="00833264"/>
    <w:rsid w:val="00844DAD"/>
    <w:rsid w:val="00863C6E"/>
    <w:rsid w:val="00866801"/>
    <w:rsid w:val="0087386F"/>
    <w:rsid w:val="00882597"/>
    <w:rsid w:val="00896393"/>
    <w:rsid w:val="008A3788"/>
    <w:rsid w:val="008A66B9"/>
    <w:rsid w:val="008B3BA5"/>
    <w:rsid w:val="008C2A29"/>
    <w:rsid w:val="008C4F11"/>
    <w:rsid w:val="008D544C"/>
    <w:rsid w:val="008E0112"/>
    <w:rsid w:val="008F2212"/>
    <w:rsid w:val="008F613B"/>
    <w:rsid w:val="00910BF9"/>
    <w:rsid w:val="00913BAC"/>
    <w:rsid w:val="009172AE"/>
    <w:rsid w:val="0093290F"/>
    <w:rsid w:val="009351FA"/>
    <w:rsid w:val="009404BE"/>
    <w:rsid w:val="00942476"/>
    <w:rsid w:val="009445C9"/>
    <w:rsid w:val="00950D8D"/>
    <w:rsid w:val="00952520"/>
    <w:rsid w:val="00961CF0"/>
    <w:rsid w:val="0096499C"/>
    <w:rsid w:val="00970BB7"/>
    <w:rsid w:val="00970BBE"/>
    <w:rsid w:val="00973E86"/>
    <w:rsid w:val="00975243"/>
    <w:rsid w:val="00987098"/>
    <w:rsid w:val="00990D75"/>
    <w:rsid w:val="00994327"/>
    <w:rsid w:val="009943D2"/>
    <w:rsid w:val="009961BA"/>
    <w:rsid w:val="00997863"/>
    <w:rsid w:val="009A7F3C"/>
    <w:rsid w:val="009C04D3"/>
    <w:rsid w:val="009C598F"/>
    <w:rsid w:val="009E02DE"/>
    <w:rsid w:val="009E4C92"/>
    <w:rsid w:val="009F1939"/>
    <w:rsid w:val="009F2FE4"/>
    <w:rsid w:val="00A01399"/>
    <w:rsid w:val="00A04A6C"/>
    <w:rsid w:val="00A115A5"/>
    <w:rsid w:val="00A179BC"/>
    <w:rsid w:val="00A216B2"/>
    <w:rsid w:val="00A2200E"/>
    <w:rsid w:val="00A22458"/>
    <w:rsid w:val="00A23760"/>
    <w:rsid w:val="00A327CE"/>
    <w:rsid w:val="00A33B4E"/>
    <w:rsid w:val="00A42712"/>
    <w:rsid w:val="00A42EBE"/>
    <w:rsid w:val="00A5347C"/>
    <w:rsid w:val="00A6367D"/>
    <w:rsid w:val="00A64F47"/>
    <w:rsid w:val="00A665EF"/>
    <w:rsid w:val="00A77AB7"/>
    <w:rsid w:val="00A81D2B"/>
    <w:rsid w:val="00A95B0C"/>
    <w:rsid w:val="00A97F94"/>
    <w:rsid w:val="00AA35FC"/>
    <w:rsid w:val="00AA6655"/>
    <w:rsid w:val="00AB6921"/>
    <w:rsid w:val="00AC463E"/>
    <w:rsid w:val="00AC5DA5"/>
    <w:rsid w:val="00AD6FDC"/>
    <w:rsid w:val="00AE3D03"/>
    <w:rsid w:val="00AE7384"/>
    <w:rsid w:val="00B07182"/>
    <w:rsid w:val="00B1227F"/>
    <w:rsid w:val="00B17CD2"/>
    <w:rsid w:val="00B200A0"/>
    <w:rsid w:val="00B23924"/>
    <w:rsid w:val="00B24259"/>
    <w:rsid w:val="00B37CBB"/>
    <w:rsid w:val="00B43B14"/>
    <w:rsid w:val="00B50068"/>
    <w:rsid w:val="00B506FF"/>
    <w:rsid w:val="00B72D1E"/>
    <w:rsid w:val="00B9019A"/>
    <w:rsid w:val="00B941D9"/>
    <w:rsid w:val="00BB56AA"/>
    <w:rsid w:val="00BD5393"/>
    <w:rsid w:val="00BE67AA"/>
    <w:rsid w:val="00BF30D9"/>
    <w:rsid w:val="00BF5D6E"/>
    <w:rsid w:val="00BF5F39"/>
    <w:rsid w:val="00C143B6"/>
    <w:rsid w:val="00C20996"/>
    <w:rsid w:val="00C40DF3"/>
    <w:rsid w:val="00C45511"/>
    <w:rsid w:val="00C5636D"/>
    <w:rsid w:val="00C71FD8"/>
    <w:rsid w:val="00C76B36"/>
    <w:rsid w:val="00C77C9C"/>
    <w:rsid w:val="00C811B7"/>
    <w:rsid w:val="00C8627A"/>
    <w:rsid w:val="00C90298"/>
    <w:rsid w:val="00C967D4"/>
    <w:rsid w:val="00CD6E24"/>
    <w:rsid w:val="00CE45A4"/>
    <w:rsid w:val="00CE57F5"/>
    <w:rsid w:val="00CE5C5B"/>
    <w:rsid w:val="00CE753D"/>
    <w:rsid w:val="00CF61D2"/>
    <w:rsid w:val="00CF62AC"/>
    <w:rsid w:val="00CF6573"/>
    <w:rsid w:val="00D07697"/>
    <w:rsid w:val="00D1177A"/>
    <w:rsid w:val="00D25EE7"/>
    <w:rsid w:val="00D36F71"/>
    <w:rsid w:val="00D4125E"/>
    <w:rsid w:val="00D41FDE"/>
    <w:rsid w:val="00D47FCF"/>
    <w:rsid w:val="00D52209"/>
    <w:rsid w:val="00D54DFF"/>
    <w:rsid w:val="00D570B9"/>
    <w:rsid w:val="00D96893"/>
    <w:rsid w:val="00DB235C"/>
    <w:rsid w:val="00DD746F"/>
    <w:rsid w:val="00DE128D"/>
    <w:rsid w:val="00DF56FB"/>
    <w:rsid w:val="00DF6418"/>
    <w:rsid w:val="00E003ED"/>
    <w:rsid w:val="00E13EBA"/>
    <w:rsid w:val="00E146E2"/>
    <w:rsid w:val="00E17E5B"/>
    <w:rsid w:val="00E25889"/>
    <w:rsid w:val="00E30222"/>
    <w:rsid w:val="00E3060B"/>
    <w:rsid w:val="00E448DD"/>
    <w:rsid w:val="00E53A25"/>
    <w:rsid w:val="00E61E88"/>
    <w:rsid w:val="00E6493C"/>
    <w:rsid w:val="00E71C00"/>
    <w:rsid w:val="00E86321"/>
    <w:rsid w:val="00E95496"/>
    <w:rsid w:val="00E96D7C"/>
    <w:rsid w:val="00EA07E5"/>
    <w:rsid w:val="00EA64CC"/>
    <w:rsid w:val="00EC1758"/>
    <w:rsid w:val="00EC307D"/>
    <w:rsid w:val="00EC700E"/>
    <w:rsid w:val="00ED00E7"/>
    <w:rsid w:val="00EE6F1C"/>
    <w:rsid w:val="00EF2C28"/>
    <w:rsid w:val="00EF3698"/>
    <w:rsid w:val="00EF529D"/>
    <w:rsid w:val="00F1024E"/>
    <w:rsid w:val="00F16850"/>
    <w:rsid w:val="00F3558E"/>
    <w:rsid w:val="00F358B6"/>
    <w:rsid w:val="00F37F43"/>
    <w:rsid w:val="00F53A6A"/>
    <w:rsid w:val="00F63B14"/>
    <w:rsid w:val="00F6401E"/>
    <w:rsid w:val="00F70253"/>
    <w:rsid w:val="00F75BD5"/>
    <w:rsid w:val="00F84766"/>
    <w:rsid w:val="00F84CA6"/>
    <w:rsid w:val="00F865E6"/>
    <w:rsid w:val="00F91EF9"/>
    <w:rsid w:val="00F9585A"/>
    <w:rsid w:val="00FA0AB7"/>
    <w:rsid w:val="00FA420A"/>
    <w:rsid w:val="00FA50BA"/>
    <w:rsid w:val="00FA678A"/>
    <w:rsid w:val="00FB476A"/>
    <w:rsid w:val="00FB6C4E"/>
    <w:rsid w:val="00FB6CD5"/>
    <w:rsid w:val="00FF0547"/>
    <w:rsid w:val="00FF1256"/>
    <w:rsid w:val="00FF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D6D2C1-0614-4E7A-B0B1-F23D0E74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030A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link w:val="12"/>
    <w:qFormat/>
    <w:rsid w:val="009C598F"/>
    <w:pPr>
      <w:numPr>
        <w:numId w:val="16"/>
      </w:numPr>
      <w:pBdr>
        <w:top w:val="single" w:sz="24" w:space="1" w:color="auto"/>
      </w:pBdr>
      <w:spacing w:before="100" w:beforeAutospacing="1" w:after="100" w:afterAutospacing="1"/>
      <w:outlineLvl w:val="0"/>
    </w:pPr>
    <w:rPr>
      <w:b/>
      <w:bCs/>
      <w:kern w:val="36"/>
      <w:sz w:val="32"/>
      <w:szCs w:val="48"/>
    </w:rPr>
  </w:style>
  <w:style w:type="paragraph" w:styleId="20">
    <w:name w:val="heading 2"/>
    <w:basedOn w:val="a0"/>
    <w:next w:val="a0"/>
    <w:link w:val="21"/>
    <w:qFormat/>
    <w:rsid w:val="009C598F"/>
    <w:pPr>
      <w:keepNext/>
      <w:numPr>
        <w:ilvl w:val="1"/>
        <w:numId w:val="16"/>
      </w:numPr>
      <w:spacing w:before="240" w:after="240"/>
      <w:ind w:left="578" w:hanging="578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9C598F"/>
    <w:pPr>
      <w:keepNext/>
      <w:numPr>
        <w:ilvl w:val="2"/>
        <w:numId w:val="16"/>
      </w:numPr>
      <w:spacing w:before="240" w:after="120"/>
      <w:ind w:left="709" w:hanging="709"/>
      <w:outlineLvl w:val="2"/>
    </w:pPr>
    <w:rPr>
      <w:b/>
      <w:bCs/>
      <w:sz w:val="28"/>
      <w:szCs w:val="26"/>
    </w:rPr>
  </w:style>
  <w:style w:type="paragraph" w:styleId="4">
    <w:name w:val="heading 4"/>
    <w:basedOn w:val="a0"/>
    <w:next w:val="a0"/>
    <w:link w:val="40"/>
    <w:qFormat/>
    <w:rsid w:val="009C598F"/>
    <w:pPr>
      <w:keepNext/>
      <w:numPr>
        <w:ilvl w:val="3"/>
        <w:numId w:val="16"/>
      </w:numPr>
      <w:spacing w:before="240" w:after="120" w:line="276" w:lineRule="auto"/>
      <w:ind w:left="862" w:hanging="862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D52209"/>
    <w:pPr>
      <w:numPr>
        <w:ilvl w:val="4"/>
        <w:numId w:val="1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D52209"/>
    <w:pPr>
      <w:tabs>
        <w:tab w:val="num" w:pos="3209"/>
      </w:tabs>
      <w:spacing w:before="240" w:after="60"/>
      <w:ind w:left="3209" w:hanging="1152"/>
      <w:outlineLvl w:val="5"/>
    </w:pPr>
    <w:rPr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rsid w:val="00D52209"/>
    <w:pPr>
      <w:tabs>
        <w:tab w:val="num" w:pos="3353"/>
      </w:tabs>
      <w:spacing w:before="240" w:after="60"/>
      <w:ind w:left="3353" w:hanging="1296"/>
      <w:outlineLvl w:val="6"/>
    </w:pPr>
  </w:style>
  <w:style w:type="paragraph" w:styleId="8">
    <w:name w:val="heading 8"/>
    <w:basedOn w:val="a0"/>
    <w:next w:val="a0"/>
    <w:link w:val="80"/>
    <w:qFormat/>
    <w:rsid w:val="00D52209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D52209"/>
    <w:pPr>
      <w:tabs>
        <w:tab w:val="num" w:pos="3641"/>
      </w:tabs>
      <w:spacing w:before="240" w:after="60"/>
      <w:ind w:left="3641" w:hanging="1584"/>
      <w:outlineLvl w:val="8"/>
    </w:pPr>
    <w:rPr>
      <w:rFonts w:ascii="Arial" w:hAnsi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0"/>
    <w:rsid w:val="009C598F"/>
    <w:rPr>
      <w:rFonts w:ascii="Times New Roman" w:eastAsia="Times New Roman" w:hAnsi="Times New Roman"/>
      <w:b/>
      <w:bCs/>
      <w:kern w:val="36"/>
      <w:sz w:val="32"/>
      <w:szCs w:val="48"/>
    </w:rPr>
  </w:style>
  <w:style w:type="character" w:customStyle="1" w:styleId="21">
    <w:name w:val="Заголовок 2 Знак"/>
    <w:link w:val="20"/>
    <w:rsid w:val="009C598F"/>
    <w:rPr>
      <w:rFonts w:ascii="Times New Roman" w:eastAsia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9C598F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9C598F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D5220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5220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rsid w:val="00D522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D5220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D52209"/>
    <w:rPr>
      <w:rFonts w:ascii="Arial" w:eastAsia="Times New Roman" w:hAnsi="Arial" w:cs="Arial"/>
      <w:lang w:eastAsia="ru-RU"/>
    </w:rPr>
  </w:style>
  <w:style w:type="numbering" w:styleId="111111">
    <w:name w:val="Outline List 2"/>
    <w:basedOn w:val="a3"/>
    <w:rsid w:val="00D52209"/>
    <w:pPr>
      <w:numPr>
        <w:numId w:val="1"/>
      </w:numPr>
    </w:pPr>
  </w:style>
  <w:style w:type="paragraph" w:styleId="22">
    <w:name w:val="toc 2"/>
    <w:basedOn w:val="a0"/>
    <w:next w:val="a0"/>
    <w:autoRedefine/>
    <w:uiPriority w:val="39"/>
    <w:rsid w:val="00D52209"/>
    <w:pPr>
      <w:tabs>
        <w:tab w:val="right" w:leader="dot" w:pos="9344"/>
      </w:tabs>
      <w:spacing w:after="200" w:line="276" w:lineRule="auto"/>
      <w:ind w:left="720"/>
    </w:pPr>
  </w:style>
  <w:style w:type="paragraph" w:styleId="13">
    <w:name w:val="toc 1"/>
    <w:basedOn w:val="a0"/>
    <w:next w:val="a0"/>
    <w:autoRedefine/>
    <w:uiPriority w:val="39"/>
    <w:rsid w:val="00EC700E"/>
    <w:pPr>
      <w:tabs>
        <w:tab w:val="left" w:leader="dot" w:pos="1077"/>
        <w:tab w:val="right" w:leader="dot" w:pos="9344"/>
      </w:tabs>
      <w:spacing w:after="200"/>
      <w:ind w:left="720"/>
    </w:pPr>
  </w:style>
  <w:style w:type="paragraph" w:styleId="31">
    <w:name w:val="toc 3"/>
    <w:basedOn w:val="a0"/>
    <w:next w:val="a0"/>
    <w:autoRedefine/>
    <w:uiPriority w:val="39"/>
    <w:rsid w:val="00EC700E"/>
    <w:pPr>
      <w:tabs>
        <w:tab w:val="left" w:pos="900"/>
        <w:tab w:val="left" w:leader="dot" w:pos="1260"/>
        <w:tab w:val="left" w:pos="1800"/>
        <w:tab w:val="right" w:leader="dot" w:pos="9356"/>
      </w:tabs>
      <w:spacing w:after="200" w:line="276" w:lineRule="auto"/>
      <w:ind w:left="709" w:right="-1"/>
      <w:jc w:val="both"/>
    </w:pPr>
    <w:rPr>
      <w:noProof/>
    </w:rPr>
  </w:style>
  <w:style w:type="numbering" w:customStyle="1" w:styleId="1">
    <w:name w:val="Текущий список1"/>
    <w:rsid w:val="00D52209"/>
    <w:pPr>
      <w:numPr>
        <w:numId w:val="2"/>
      </w:numPr>
    </w:pPr>
  </w:style>
  <w:style w:type="character" w:styleId="a4">
    <w:name w:val="Hyperlink"/>
    <w:uiPriority w:val="99"/>
    <w:rsid w:val="00D52209"/>
    <w:rPr>
      <w:color w:val="0000FF"/>
      <w:u w:val="single"/>
    </w:rPr>
  </w:style>
  <w:style w:type="paragraph" w:customStyle="1" w:styleId="PA-">
    <w:name w:val="PA - Подзаголовок Оглавления"/>
    <w:basedOn w:val="a0"/>
    <w:next w:val="a0"/>
    <w:rsid w:val="00D52209"/>
    <w:pPr>
      <w:spacing w:before="840" w:after="120"/>
      <w:ind w:left="720"/>
      <w:jc w:val="both"/>
    </w:pPr>
    <w:rPr>
      <w:rFonts w:ascii="Arial" w:hAnsi="Arial" w:cs="Arial"/>
      <w:sz w:val="28"/>
      <w:szCs w:val="28"/>
    </w:rPr>
  </w:style>
  <w:style w:type="paragraph" w:customStyle="1" w:styleId="PA-0">
    <w:name w:val="PA - Табличный Текст"/>
    <w:basedOn w:val="a0"/>
    <w:rsid w:val="00D52209"/>
    <w:rPr>
      <w:rFonts w:ascii="Calibri" w:hAnsi="Calibri" w:cs="Calibri"/>
      <w:sz w:val="20"/>
      <w:szCs w:val="20"/>
    </w:rPr>
  </w:style>
  <w:style w:type="paragraph" w:customStyle="1" w:styleId="PA-1">
    <w:name w:val="PA - Табличный Заголовок"/>
    <w:basedOn w:val="PA-0"/>
    <w:rsid w:val="00D52209"/>
    <w:pPr>
      <w:jc w:val="center"/>
    </w:pPr>
    <w:rPr>
      <w:b/>
      <w:bCs/>
    </w:rPr>
  </w:style>
  <w:style w:type="table" w:styleId="a5">
    <w:name w:val="Table Grid"/>
    <w:basedOn w:val="a2"/>
    <w:rsid w:val="00D5220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-2">
    <w:name w:val="PA - Основной Текст Знак Знак Знак Знак Знак Знак Знак Знак Знак Знак Знак"/>
    <w:link w:val="PA-3"/>
    <w:rsid w:val="00D52209"/>
    <w:pPr>
      <w:spacing w:before="120"/>
      <w:ind w:firstLine="720"/>
      <w:jc w:val="both"/>
    </w:pPr>
    <w:rPr>
      <w:rFonts w:eastAsia="Times New Roman" w:cs="Calibri"/>
      <w:sz w:val="24"/>
      <w:szCs w:val="24"/>
    </w:rPr>
  </w:style>
  <w:style w:type="character" w:customStyle="1" w:styleId="PA-3">
    <w:name w:val="PA - Основной Текст Знак Знак Знак Знак Знак Знак Знак Знак Знак Знак Знак Знак"/>
    <w:link w:val="PA-2"/>
    <w:locked/>
    <w:rsid w:val="00D52209"/>
    <w:rPr>
      <w:rFonts w:eastAsia="Times New Roman" w:cs="Calibri"/>
      <w:sz w:val="24"/>
      <w:szCs w:val="24"/>
      <w:lang w:val="ru-RU" w:eastAsia="ru-RU" w:bidi="ar-SA"/>
    </w:rPr>
  </w:style>
  <w:style w:type="paragraph" w:styleId="a6">
    <w:name w:val="Body Text"/>
    <w:basedOn w:val="a0"/>
    <w:link w:val="a7"/>
    <w:rsid w:val="00D52209"/>
    <w:pPr>
      <w:spacing w:after="120"/>
      <w:ind w:firstLine="709"/>
    </w:pPr>
  </w:style>
  <w:style w:type="character" w:customStyle="1" w:styleId="a7">
    <w:name w:val="Основной текст Знак"/>
    <w:link w:val="a6"/>
    <w:rsid w:val="00D522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rsid w:val="00D52209"/>
    <w:pPr>
      <w:numPr>
        <w:numId w:val="3"/>
      </w:numPr>
      <w:spacing w:before="120"/>
      <w:jc w:val="both"/>
    </w:pPr>
    <w:rPr>
      <w:szCs w:val="20"/>
      <w:lang w:eastAsia="en-US"/>
    </w:rPr>
  </w:style>
  <w:style w:type="paragraph" w:styleId="a8">
    <w:name w:val="Normal (Web)"/>
    <w:basedOn w:val="a0"/>
    <w:rsid w:val="00D52209"/>
    <w:pPr>
      <w:spacing w:before="100" w:beforeAutospacing="1" w:after="100" w:afterAutospacing="1"/>
      <w:ind w:firstLine="709"/>
      <w:jc w:val="both"/>
    </w:pPr>
  </w:style>
  <w:style w:type="numbering" w:customStyle="1" w:styleId="11">
    <w:name w:val="Стиль1"/>
    <w:rsid w:val="00D52209"/>
    <w:pPr>
      <w:numPr>
        <w:numId w:val="4"/>
      </w:numPr>
    </w:pPr>
  </w:style>
  <w:style w:type="paragraph" w:styleId="a9">
    <w:name w:val="caption"/>
    <w:basedOn w:val="a0"/>
    <w:next w:val="a0"/>
    <w:qFormat/>
    <w:rsid w:val="00970BBE"/>
    <w:pPr>
      <w:spacing w:line="360" w:lineRule="auto"/>
      <w:jc w:val="center"/>
    </w:pPr>
    <w:rPr>
      <w:b/>
      <w:bCs/>
      <w:sz w:val="20"/>
      <w:szCs w:val="20"/>
    </w:rPr>
  </w:style>
  <w:style w:type="paragraph" w:styleId="aa">
    <w:name w:val="footer"/>
    <w:basedOn w:val="a0"/>
    <w:link w:val="ab"/>
    <w:uiPriority w:val="99"/>
    <w:rsid w:val="00D522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D522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D52209"/>
  </w:style>
  <w:style w:type="paragraph" w:customStyle="1" w:styleId="112127">
    <w:name w:val="Стиль Обычный1 + 12 пт Черный По ширине Первая строка:  127 см"/>
    <w:basedOn w:val="a0"/>
    <w:link w:val="1121270"/>
    <w:rsid w:val="00D52209"/>
    <w:pPr>
      <w:spacing w:after="60"/>
      <w:ind w:firstLine="720"/>
      <w:jc w:val="both"/>
    </w:pPr>
    <w:rPr>
      <w:color w:val="000000"/>
      <w:szCs w:val="20"/>
    </w:rPr>
  </w:style>
  <w:style w:type="character" w:customStyle="1" w:styleId="1121270">
    <w:name w:val="Стиль Обычный1 + 12 пт Черный По ширине Первая строка:  127 см Знак"/>
    <w:link w:val="112127"/>
    <w:rsid w:val="00D5220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d">
    <w:name w:val="header"/>
    <w:basedOn w:val="a0"/>
    <w:link w:val="ae"/>
    <w:unhideWhenUsed/>
    <w:rsid w:val="00D5220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e">
    <w:name w:val="Верхний колонтитул Знак"/>
    <w:link w:val="ad"/>
    <w:rsid w:val="00D52209"/>
    <w:rPr>
      <w:rFonts w:ascii="Calibri" w:eastAsia="Calibri" w:hAnsi="Calibri" w:cs="Times New Roman"/>
    </w:rPr>
  </w:style>
  <w:style w:type="character" w:customStyle="1" w:styleId="text3">
    <w:name w:val="text3"/>
    <w:basedOn w:val="a1"/>
    <w:rsid w:val="00D52209"/>
  </w:style>
  <w:style w:type="paragraph" w:customStyle="1" w:styleId="FR3">
    <w:name w:val="FR3"/>
    <w:rsid w:val="00D52209"/>
    <w:pPr>
      <w:widowControl w:val="0"/>
      <w:spacing w:line="300" w:lineRule="auto"/>
      <w:jc w:val="both"/>
    </w:pPr>
    <w:rPr>
      <w:rFonts w:ascii="Arial Narrow" w:eastAsia="Times New Roman" w:hAnsi="Arial Narrow"/>
      <w:sz w:val="28"/>
    </w:rPr>
  </w:style>
  <w:style w:type="paragraph" w:customStyle="1" w:styleId="BodyText21">
    <w:name w:val="Body Text 21"/>
    <w:basedOn w:val="a0"/>
    <w:rsid w:val="00D52209"/>
    <w:pPr>
      <w:suppressLineNumbers/>
      <w:spacing w:line="360" w:lineRule="auto"/>
      <w:ind w:firstLine="720"/>
      <w:jc w:val="both"/>
    </w:pPr>
    <w:rPr>
      <w:sz w:val="26"/>
      <w:szCs w:val="20"/>
    </w:rPr>
  </w:style>
  <w:style w:type="paragraph" w:styleId="23">
    <w:name w:val="Body Text 2"/>
    <w:basedOn w:val="a0"/>
    <w:link w:val="24"/>
    <w:semiHidden/>
    <w:unhideWhenUsed/>
    <w:rsid w:val="00D52209"/>
    <w:pPr>
      <w:spacing w:after="120" w:line="480" w:lineRule="auto"/>
    </w:pPr>
    <w:rPr>
      <w:rFonts w:ascii="Calibri" w:eastAsia="Calibri" w:hAnsi="Calibri"/>
      <w:sz w:val="20"/>
      <w:szCs w:val="20"/>
    </w:rPr>
  </w:style>
  <w:style w:type="character" w:customStyle="1" w:styleId="24">
    <w:name w:val="Основной текст 2 Знак"/>
    <w:link w:val="23"/>
    <w:semiHidden/>
    <w:rsid w:val="00D52209"/>
    <w:rPr>
      <w:rFonts w:ascii="Calibri" w:eastAsia="Calibri" w:hAnsi="Calibri" w:cs="Times New Roman"/>
    </w:rPr>
  </w:style>
  <w:style w:type="paragraph" w:styleId="af">
    <w:name w:val="List Paragraph"/>
    <w:basedOn w:val="a0"/>
    <w:uiPriority w:val="34"/>
    <w:qFormat/>
    <w:rsid w:val="00D52209"/>
    <w:pPr>
      <w:ind w:left="720" w:firstLine="709"/>
      <w:contextualSpacing/>
      <w:jc w:val="both"/>
    </w:pPr>
  </w:style>
  <w:style w:type="character" w:customStyle="1" w:styleId="FontStyle32">
    <w:name w:val="Font Style32"/>
    <w:rsid w:val="00D52209"/>
    <w:rPr>
      <w:rFonts w:ascii="Times New Roman" w:hAnsi="Times New Roman" w:cs="Times New Roman"/>
      <w:b/>
      <w:bCs/>
      <w:sz w:val="22"/>
      <w:szCs w:val="22"/>
    </w:rPr>
  </w:style>
  <w:style w:type="paragraph" w:styleId="af0">
    <w:name w:val="Balloon Text"/>
    <w:basedOn w:val="a0"/>
    <w:link w:val="af1"/>
    <w:rsid w:val="00D52209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D52209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ody Text Indent"/>
    <w:aliases w:val="Основной текст 1,Нумерованный список !!,Надин стиль,Знак Знак Знак,Знак Знак Знак Знак, Знак Знак Знак Знак, Знак Знак Знак,Основной текст с отступом Знак2 Знак,Основной текст с отступом Знак1 Знак Знак,Body Text Indent"/>
    <w:basedOn w:val="a0"/>
    <w:link w:val="af3"/>
    <w:rsid w:val="00D52209"/>
    <w:pPr>
      <w:spacing w:after="120" w:line="276" w:lineRule="auto"/>
      <w:ind w:left="283"/>
    </w:pPr>
    <w:rPr>
      <w:rFonts w:ascii="Calibri" w:hAnsi="Calibri"/>
      <w:lang w:val="en-US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,Надин стиль Знак,Знак Знак Знак Знак1,Знак Знак Знак Знак Знак, Знак Знак Знак Знак Знак, Знак Знак Знак Знак1,Основной текст с отступом Знак2 Знак Знак"/>
    <w:link w:val="af2"/>
    <w:rsid w:val="00D52209"/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15">
    <w:name w:val="Маркированный Слева: 15 мм"/>
    <w:basedOn w:val="a0"/>
    <w:link w:val="150"/>
    <w:rsid w:val="00D52209"/>
    <w:pPr>
      <w:numPr>
        <w:numId w:val="5"/>
      </w:numPr>
      <w:kinsoku w:val="0"/>
      <w:spacing w:line="360" w:lineRule="auto"/>
      <w:jc w:val="both"/>
    </w:pPr>
    <w:rPr>
      <w:spacing w:val="3"/>
      <w:szCs w:val="20"/>
    </w:rPr>
  </w:style>
  <w:style w:type="paragraph" w:customStyle="1" w:styleId="af4">
    <w:name w:val="Простой"/>
    <w:qFormat/>
    <w:rsid w:val="00D52209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50">
    <w:name w:val="Маркированный Слева: 15 мм Знак"/>
    <w:link w:val="15"/>
    <w:rsid w:val="00D52209"/>
    <w:rPr>
      <w:rFonts w:ascii="Times New Roman" w:eastAsia="Times New Roman" w:hAnsi="Times New Roman"/>
      <w:spacing w:val="3"/>
      <w:sz w:val="24"/>
    </w:rPr>
  </w:style>
  <w:style w:type="paragraph" w:customStyle="1" w:styleId="af5">
    <w:name w:val="Текст таблицы"/>
    <w:basedOn w:val="a0"/>
    <w:rsid w:val="00D52209"/>
    <w:pPr>
      <w:widowControl w:val="0"/>
      <w:spacing w:before="120"/>
    </w:pPr>
    <w:rPr>
      <w:color w:val="000000"/>
    </w:rPr>
  </w:style>
  <w:style w:type="paragraph" w:styleId="41">
    <w:name w:val="toc 4"/>
    <w:basedOn w:val="a0"/>
    <w:next w:val="a0"/>
    <w:autoRedefine/>
    <w:uiPriority w:val="39"/>
    <w:rsid w:val="00D52209"/>
    <w:pPr>
      <w:ind w:left="720"/>
    </w:pPr>
  </w:style>
  <w:style w:type="paragraph" w:customStyle="1" w:styleId="ListParagraph1">
    <w:name w:val="List Paragraph1"/>
    <w:basedOn w:val="a0"/>
    <w:qFormat/>
    <w:rsid w:val="00D5220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A-4">
    <w:name w:val="PA - Заголовок Оглавления"/>
    <w:basedOn w:val="a0"/>
    <w:next w:val="a0"/>
    <w:rsid w:val="00D52209"/>
    <w:pPr>
      <w:pageBreakBefore/>
      <w:pBdr>
        <w:top w:val="single" w:sz="48" w:space="1" w:color="auto"/>
      </w:pBdr>
      <w:spacing w:before="120" w:after="840"/>
      <w:ind w:left="28" w:right="28"/>
    </w:pPr>
    <w:rPr>
      <w:rFonts w:ascii="Arial" w:hAnsi="Arial" w:cs="Arial"/>
      <w:b/>
      <w:bCs/>
      <w:sz w:val="36"/>
      <w:szCs w:val="20"/>
    </w:rPr>
  </w:style>
  <w:style w:type="paragraph" w:customStyle="1" w:styleId="PA-5">
    <w:name w:val="PA - Основной Текст Знак"/>
    <w:link w:val="PA-6"/>
    <w:rsid w:val="00D52209"/>
    <w:pPr>
      <w:spacing w:before="120"/>
      <w:ind w:firstLine="720"/>
      <w:jc w:val="both"/>
    </w:pPr>
    <w:rPr>
      <w:rFonts w:ascii="Times New Roman" w:eastAsia="Times New Roman" w:hAnsi="Times New Roman"/>
      <w:sz w:val="24"/>
    </w:rPr>
  </w:style>
  <w:style w:type="character" w:customStyle="1" w:styleId="PA-6">
    <w:name w:val="PA - Основной Текст Знак Знак"/>
    <w:link w:val="PA-5"/>
    <w:rsid w:val="00D52209"/>
    <w:rPr>
      <w:rFonts w:ascii="Times New Roman" w:eastAsia="Times New Roman" w:hAnsi="Times New Roman"/>
      <w:sz w:val="24"/>
      <w:lang w:val="ru-RU" w:eastAsia="ru-RU" w:bidi="ar-SA"/>
    </w:rPr>
  </w:style>
  <w:style w:type="paragraph" w:customStyle="1" w:styleId="2TimesNewRoman127">
    <w:name w:val="Стиль Заголовок 2 + Times New Roman По ширине Слева:  127 см"/>
    <w:basedOn w:val="20"/>
    <w:rsid w:val="00D52209"/>
    <w:pPr>
      <w:keepLines/>
      <w:pBdr>
        <w:top w:val="single" w:sz="24" w:space="1" w:color="auto"/>
      </w:pBdr>
      <w:tabs>
        <w:tab w:val="num" w:pos="360"/>
      </w:tabs>
      <w:spacing w:before="420" w:after="120"/>
      <w:ind w:right="4322"/>
      <w:jc w:val="both"/>
    </w:pPr>
    <w:rPr>
      <w:iCs w:val="0"/>
      <w:sz w:val="26"/>
      <w:szCs w:val="20"/>
    </w:rPr>
  </w:style>
  <w:style w:type="character" w:styleId="af6">
    <w:name w:val="annotation reference"/>
    <w:semiHidden/>
    <w:rsid w:val="00D52209"/>
    <w:rPr>
      <w:sz w:val="16"/>
      <w:szCs w:val="16"/>
    </w:rPr>
  </w:style>
  <w:style w:type="paragraph" w:styleId="af7">
    <w:name w:val="annotation text"/>
    <w:basedOn w:val="a0"/>
    <w:link w:val="af8"/>
    <w:semiHidden/>
    <w:rsid w:val="00D52209"/>
    <w:rPr>
      <w:sz w:val="20"/>
      <w:szCs w:val="20"/>
    </w:rPr>
  </w:style>
  <w:style w:type="character" w:customStyle="1" w:styleId="af8">
    <w:name w:val="Текст примечания Знак"/>
    <w:link w:val="af7"/>
    <w:semiHidden/>
    <w:rsid w:val="00D522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eft">
    <w:name w:val="left"/>
    <w:basedOn w:val="a1"/>
    <w:rsid w:val="00D52209"/>
  </w:style>
  <w:style w:type="character" w:styleId="af9">
    <w:name w:val="FollowedHyperlink"/>
    <w:rsid w:val="00D52209"/>
    <w:rPr>
      <w:color w:val="800080"/>
      <w:u w:val="single"/>
    </w:rPr>
  </w:style>
  <w:style w:type="character" w:customStyle="1" w:styleId="apple-style-span">
    <w:name w:val="apple-style-span"/>
    <w:basedOn w:val="a1"/>
    <w:rsid w:val="00D52209"/>
  </w:style>
  <w:style w:type="character" w:styleId="afa">
    <w:name w:val="Strong"/>
    <w:qFormat/>
    <w:rsid w:val="00D52209"/>
    <w:rPr>
      <w:b/>
      <w:bCs/>
    </w:rPr>
  </w:style>
  <w:style w:type="paragraph" w:styleId="51">
    <w:name w:val="toc 5"/>
    <w:basedOn w:val="a0"/>
    <w:next w:val="a0"/>
    <w:autoRedefine/>
    <w:uiPriority w:val="39"/>
    <w:rsid w:val="00D52209"/>
    <w:pPr>
      <w:ind w:left="960"/>
    </w:pPr>
  </w:style>
  <w:style w:type="paragraph" w:styleId="61">
    <w:name w:val="toc 6"/>
    <w:basedOn w:val="a0"/>
    <w:next w:val="a0"/>
    <w:autoRedefine/>
    <w:uiPriority w:val="39"/>
    <w:rsid w:val="00D52209"/>
    <w:pPr>
      <w:ind w:left="1200"/>
    </w:pPr>
  </w:style>
  <w:style w:type="paragraph" w:styleId="71">
    <w:name w:val="toc 7"/>
    <w:basedOn w:val="a0"/>
    <w:next w:val="a0"/>
    <w:autoRedefine/>
    <w:rsid w:val="00D52209"/>
    <w:pPr>
      <w:ind w:left="1440"/>
    </w:pPr>
  </w:style>
  <w:style w:type="paragraph" w:styleId="81">
    <w:name w:val="toc 8"/>
    <w:basedOn w:val="a0"/>
    <w:next w:val="a0"/>
    <w:autoRedefine/>
    <w:uiPriority w:val="39"/>
    <w:rsid w:val="00D52209"/>
    <w:pPr>
      <w:ind w:left="1680"/>
    </w:pPr>
  </w:style>
  <w:style w:type="paragraph" w:styleId="91">
    <w:name w:val="toc 9"/>
    <w:basedOn w:val="a0"/>
    <w:next w:val="a0"/>
    <w:autoRedefine/>
    <w:uiPriority w:val="39"/>
    <w:rsid w:val="00D52209"/>
    <w:pPr>
      <w:ind w:left="1920"/>
    </w:pPr>
  </w:style>
  <w:style w:type="paragraph" w:styleId="afb">
    <w:name w:val="annotation subject"/>
    <w:basedOn w:val="af7"/>
    <w:next w:val="af7"/>
    <w:link w:val="afc"/>
    <w:semiHidden/>
    <w:rsid w:val="00D52209"/>
    <w:rPr>
      <w:b/>
      <w:bCs/>
    </w:rPr>
  </w:style>
  <w:style w:type="character" w:customStyle="1" w:styleId="afc">
    <w:name w:val="Тема примечания Знак"/>
    <w:link w:val="afb"/>
    <w:semiHidden/>
    <w:rsid w:val="00D522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">
    <w:name w:val="Стиль2"/>
    <w:basedOn w:val="10"/>
    <w:rsid w:val="00D52209"/>
    <w:pPr>
      <w:numPr>
        <w:numId w:val="7"/>
      </w:numPr>
      <w:pBdr>
        <w:top w:val="single" w:sz="36" w:space="0" w:color="auto"/>
      </w:pBdr>
      <w:spacing w:line="360" w:lineRule="auto"/>
      <w:jc w:val="both"/>
    </w:pPr>
    <w:rPr>
      <w:szCs w:val="32"/>
    </w:rPr>
  </w:style>
  <w:style w:type="paragraph" w:customStyle="1" w:styleId="OTRsign">
    <w:name w:val="OTR_sign"/>
    <w:basedOn w:val="a0"/>
    <w:rsid w:val="00D52209"/>
    <w:pPr>
      <w:spacing w:before="120" w:after="120"/>
      <w:jc w:val="center"/>
    </w:pPr>
    <w:rPr>
      <w:caps/>
      <w:sz w:val="28"/>
      <w:szCs w:val="20"/>
    </w:rPr>
  </w:style>
  <w:style w:type="paragraph" w:styleId="afd">
    <w:name w:val="Document Map"/>
    <w:basedOn w:val="a0"/>
    <w:link w:val="afe"/>
    <w:rsid w:val="00D52209"/>
    <w:rPr>
      <w:rFonts w:ascii="Tahoma" w:hAnsi="Tahoma"/>
      <w:sz w:val="16"/>
      <w:szCs w:val="16"/>
    </w:rPr>
  </w:style>
  <w:style w:type="character" w:customStyle="1" w:styleId="afe">
    <w:name w:val="Схема документа Знак"/>
    <w:link w:val="afd"/>
    <w:rsid w:val="00D522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1"/>
    <w:rsid w:val="00D52209"/>
  </w:style>
  <w:style w:type="paragraph" w:styleId="aff">
    <w:name w:val="No Spacing"/>
    <w:qFormat/>
    <w:rsid w:val="00D52209"/>
    <w:pPr>
      <w:spacing w:line="360" w:lineRule="auto"/>
      <w:jc w:val="both"/>
    </w:pPr>
    <w:rPr>
      <w:rFonts w:eastAsia="Times New Roman"/>
      <w:sz w:val="22"/>
      <w:szCs w:val="22"/>
    </w:rPr>
  </w:style>
  <w:style w:type="character" w:customStyle="1" w:styleId="kck-info-message">
    <w:name w:val="kck-info-message"/>
    <w:basedOn w:val="a1"/>
    <w:rsid w:val="009172AE"/>
  </w:style>
  <w:style w:type="character" w:customStyle="1" w:styleId="kck-field-name">
    <w:name w:val="kck-field-name"/>
    <w:basedOn w:val="a1"/>
    <w:rsid w:val="00C14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2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file:///C:\Users\I62F3~1.SHA\AppData\Local\Temp\SNAGHTMLf13fd50.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k.ru" TargetMode="External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681DC-E4F4-48BB-AEAA-36EE131F8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9449</Words>
  <Characters>53863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63186</CharactersWithSpaces>
  <SharedDoc>false</SharedDoc>
  <HLinks>
    <vt:vector size="438" baseType="variant">
      <vt:variant>
        <vt:i4>2819142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1704985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_Работа_пользователя_с_1</vt:lpwstr>
      </vt:variant>
      <vt:variant>
        <vt:i4>2819142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2819142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_Работа_пользователя_с</vt:lpwstr>
      </vt:variant>
      <vt:variant>
        <vt:i4>2031669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_Toc487213710</vt:lpwstr>
      </vt:variant>
      <vt:variant>
        <vt:i4>1966133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_Toc487213709</vt:lpwstr>
      </vt:variant>
      <vt:variant>
        <vt:i4>1966133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_Toc487213708</vt:lpwstr>
      </vt:variant>
      <vt:variant>
        <vt:i4>1966133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_Toc487213707</vt:lpwstr>
      </vt:variant>
      <vt:variant>
        <vt:i4>1966133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_Toc487213706</vt:lpwstr>
      </vt:variant>
      <vt:variant>
        <vt:i4>1966133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_Toc487213705</vt:lpwstr>
      </vt:variant>
      <vt:variant>
        <vt:i4>1966133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_Toc487213704</vt:lpwstr>
      </vt:variant>
      <vt:variant>
        <vt:i4>1966133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_Toc487213703</vt:lpwstr>
      </vt:variant>
      <vt:variant>
        <vt:i4>1966133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_Toc487213702</vt:lpwstr>
      </vt:variant>
      <vt:variant>
        <vt:i4>1966133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_Toc487213701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_Toc487213700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_Toc487213699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_Toc487213698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_Toc487213697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_Toc487213696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_Toc487213695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_Toc487213694</vt:lpwstr>
      </vt:variant>
      <vt:variant>
        <vt:i4>1507380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_Toc487213693</vt:lpwstr>
      </vt:variant>
      <vt:variant>
        <vt:i4>1507380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_Toc487213692</vt:lpwstr>
      </vt:variant>
      <vt:variant>
        <vt:i4>1507380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_Toc487213691</vt:lpwstr>
      </vt:variant>
      <vt:variant>
        <vt:i4>1507380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_Toc487213690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_Toc487213689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_Toc487213688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_Toc487213687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_Toc487213686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_Toc487213685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_Toc487213684</vt:lpwstr>
      </vt:variant>
      <vt:variant>
        <vt:i4>1441844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_Toc487213683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_Toc487213682</vt:lpwstr>
      </vt:variant>
      <vt:variant>
        <vt:i4>1441844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_Toc487213681</vt:lpwstr>
      </vt:variant>
      <vt:variant>
        <vt:i4>1441844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_Toc487213680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_Toc487213679</vt:lpwstr>
      </vt:variant>
      <vt:variant>
        <vt:i4>1638452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_Toc487213678</vt:lpwstr>
      </vt:variant>
      <vt:variant>
        <vt:i4>1638452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_Toc487213677</vt:lpwstr>
      </vt:variant>
      <vt:variant>
        <vt:i4>1638452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_Toc487213676</vt:lpwstr>
      </vt:variant>
      <vt:variant>
        <vt:i4>1638452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_Toc487213675</vt:lpwstr>
      </vt:variant>
      <vt:variant>
        <vt:i4>1638452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_Toc487213674</vt:lpwstr>
      </vt:variant>
      <vt:variant>
        <vt:i4>1638452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_Toc487213673</vt:lpwstr>
      </vt:variant>
      <vt:variant>
        <vt:i4>1638452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_Toc487213672</vt:lpwstr>
      </vt:variant>
      <vt:variant>
        <vt:i4>1638452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_Toc487213671</vt:lpwstr>
      </vt:variant>
      <vt:variant>
        <vt:i4>1638452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_Toc487213670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_Toc487213669</vt:lpwstr>
      </vt:variant>
      <vt:variant>
        <vt:i4>1572916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_Toc487213668</vt:lpwstr>
      </vt:variant>
      <vt:variant>
        <vt:i4>1572916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_Toc487213667</vt:lpwstr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_Toc487213666</vt:lpwstr>
      </vt:variant>
      <vt:variant>
        <vt:i4>1572916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_Toc487213665</vt:lpwstr>
      </vt:variant>
      <vt:variant>
        <vt:i4>1572916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_Toc487213664</vt:lpwstr>
      </vt:variant>
      <vt:variant>
        <vt:i4>1572916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_Toc487213663</vt:lpwstr>
      </vt:variant>
      <vt:variant>
        <vt:i4>1572916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_Toc487213662</vt:lpwstr>
      </vt:variant>
      <vt:variant>
        <vt:i4>1572916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_Toc487213661</vt:lpwstr>
      </vt:variant>
      <vt:variant>
        <vt:i4>1769524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_Toc487213658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_Toc487213657</vt:lpwstr>
      </vt:variant>
      <vt:variant>
        <vt:i4>1769524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_Toc487213656</vt:lpwstr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_Toc487213655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_Toc487213654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_Toc487213653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_Toc487213652</vt:lpwstr>
      </vt:variant>
      <vt:variant>
        <vt:i4>1441867</vt:i4>
      </vt:variant>
      <vt:variant>
        <vt:i4>47038</vt:i4>
      </vt:variant>
      <vt:variant>
        <vt:i4>1045</vt:i4>
      </vt:variant>
      <vt:variant>
        <vt:i4>1</vt:i4>
      </vt:variant>
      <vt:variant>
        <vt:lpwstr>C:\Users\I62F3~1.SHA\AppData\Local\Temp\SNAGHTMLf13fd50.PNG</vt:lpwstr>
      </vt:variant>
      <vt:variant>
        <vt:lpwstr/>
      </vt:variant>
      <vt:variant>
        <vt:i4>1441867</vt:i4>
      </vt:variant>
      <vt:variant>
        <vt:i4>162728</vt:i4>
      </vt:variant>
      <vt:variant>
        <vt:i4>1103</vt:i4>
      </vt:variant>
      <vt:variant>
        <vt:i4>1</vt:i4>
      </vt:variant>
      <vt:variant>
        <vt:lpwstr>C:\Users\I62F3~1.SHA\AppData\Local\Temp\SNAGHTMLf13fd50.PNG</vt:lpwstr>
      </vt:variant>
      <vt:variant>
        <vt:lpwstr/>
      </vt:variant>
      <vt:variant>
        <vt:i4>1441867</vt:i4>
      </vt:variant>
      <vt:variant>
        <vt:i4>166886</vt:i4>
      </vt:variant>
      <vt:variant>
        <vt:i4>1106</vt:i4>
      </vt:variant>
      <vt:variant>
        <vt:i4>1</vt:i4>
      </vt:variant>
      <vt:variant>
        <vt:lpwstr>C:\Users\I62F3~1.SHA\AppData\Local\Temp\SNAGHTMLf13fd50.PNG</vt:lpwstr>
      </vt:variant>
      <vt:variant>
        <vt:lpwstr/>
      </vt:variant>
      <vt:variant>
        <vt:i4>1441867</vt:i4>
      </vt:variant>
      <vt:variant>
        <vt:i4>171164</vt:i4>
      </vt:variant>
      <vt:variant>
        <vt:i4>1109</vt:i4>
      </vt:variant>
      <vt:variant>
        <vt:i4>1</vt:i4>
      </vt:variant>
      <vt:variant>
        <vt:lpwstr>C:\Users\I62F3~1.SHA\AppData\Local\Temp\SNAGHTMLf13fd50.PNG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V. Kovalyova</dc:creator>
  <cp:lastModifiedBy>Светлана Вавилова</cp:lastModifiedBy>
  <cp:revision>2</cp:revision>
  <dcterms:created xsi:type="dcterms:W3CDTF">2018-08-28T13:13:00Z</dcterms:created>
  <dcterms:modified xsi:type="dcterms:W3CDTF">2018-08-28T13:13:00Z</dcterms:modified>
</cp:coreProperties>
</file>